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4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D20C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МУНИЦИПАЛЬНОГО</w:t>
      </w:r>
      <w:r w:rsidRPr="00CD20C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20CA">
        <w:rPr>
          <w:b/>
          <w:sz w:val="28"/>
          <w:szCs w:val="28"/>
        </w:rPr>
        <w:t>ОБРАЗОВАНИЯ</w:t>
      </w:r>
    </w:p>
    <w:p w:rsidR="002A3064" w:rsidRPr="00CD20CA" w:rsidRDefault="002A3064" w:rsidP="0035788C">
      <w:pPr>
        <w:rPr>
          <w:b/>
          <w:sz w:val="28"/>
          <w:szCs w:val="28"/>
        </w:rPr>
      </w:pPr>
      <w:r w:rsidRPr="00CD20CA">
        <w:rPr>
          <w:b/>
          <w:sz w:val="28"/>
          <w:szCs w:val="28"/>
        </w:rPr>
        <w:t>МАМАЛАЕВСКИЙ СЕЛЬСОВЕТ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ПЕРЕВОЛОЦКОГО РАЙОНА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ОРЕНБУРГСКОЙ ОБЛАСТИ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550D9">
        <w:rPr>
          <w:b/>
          <w:sz w:val="28"/>
          <w:szCs w:val="28"/>
        </w:rPr>
        <w:t>Третьего</w:t>
      </w:r>
      <w:r w:rsidRPr="00CD20CA">
        <w:rPr>
          <w:b/>
          <w:sz w:val="28"/>
          <w:szCs w:val="28"/>
        </w:rPr>
        <w:t xml:space="preserve"> созыва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D20CA">
        <w:rPr>
          <w:b/>
          <w:sz w:val="28"/>
          <w:szCs w:val="28"/>
        </w:rPr>
        <w:t>РЕШЕНИЕ</w:t>
      </w:r>
    </w:p>
    <w:p w:rsidR="002A3064" w:rsidRPr="00CD20CA" w:rsidRDefault="002A3064" w:rsidP="0035788C">
      <w:pPr>
        <w:rPr>
          <w:b/>
          <w:sz w:val="28"/>
          <w:szCs w:val="28"/>
        </w:rPr>
      </w:pPr>
    </w:p>
    <w:p w:rsidR="002A3064" w:rsidRPr="00E40460" w:rsidRDefault="002A3064" w:rsidP="003578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6A70">
        <w:rPr>
          <w:sz w:val="28"/>
          <w:szCs w:val="28"/>
        </w:rPr>
        <w:t xml:space="preserve">От </w:t>
      </w:r>
      <w:r w:rsidR="00652F8B">
        <w:rPr>
          <w:sz w:val="28"/>
          <w:szCs w:val="28"/>
        </w:rPr>
        <w:t>2</w:t>
      </w:r>
      <w:r w:rsidR="00012F9E">
        <w:rPr>
          <w:sz w:val="28"/>
          <w:szCs w:val="28"/>
        </w:rPr>
        <w:t>2</w:t>
      </w:r>
      <w:r w:rsidR="00652F8B">
        <w:rPr>
          <w:sz w:val="28"/>
          <w:szCs w:val="28"/>
        </w:rPr>
        <w:t>.0</w:t>
      </w:r>
      <w:r w:rsidR="00964FED">
        <w:rPr>
          <w:sz w:val="28"/>
          <w:szCs w:val="28"/>
        </w:rPr>
        <w:t>8</w:t>
      </w:r>
      <w:r w:rsidR="003D43B8">
        <w:rPr>
          <w:sz w:val="28"/>
          <w:szCs w:val="28"/>
        </w:rPr>
        <w:t>.201</w:t>
      </w:r>
      <w:r w:rsidR="00964FED">
        <w:rPr>
          <w:sz w:val="28"/>
          <w:szCs w:val="28"/>
        </w:rPr>
        <w:t>7</w:t>
      </w:r>
      <w:r w:rsidR="003D43B8">
        <w:rPr>
          <w:sz w:val="28"/>
          <w:szCs w:val="28"/>
        </w:rPr>
        <w:t>г. №</w:t>
      </w:r>
      <w:r w:rsidR="00964FED">
        <w:rPr>
          <w:sz w:val="28"/>
          <w:szCs w:val="28"/>
        </w:rPr>
        <w:t>61</w:t>
      </w:r>
    </w:p>
    <w:tbl>
      <w:tblPr>
        <w:tblW w:w="10123" w:type="dxa"/>
        <w:tblInd w:w="108" w:type="dxa"/>
        <w:tblLook w:val="01E0" w:firstRow="1" w:lastRow="1" w:firstColumn="1" w:lastColumn="1" w:noHBand="0" w:noVBand="0"/>
      </w:tblPr>
      <w:tblGrid>
        <w:gridCol w:w="4752"/>
        <w:gridCol w:w="5371"/>
      </w:tblGrid>
      <w:tr w:rsidR="002A3064" w:rsidRPr="000B6576" w:rsidTr="0035788C">
        <w:trPr>
          <w:trHeight w:val="1047"/>
        </w:trPr>
        <w:tc>
          <w:tcPr>
            <w:tcW w:w="4752" w:type="dxa"/>
          </w:tcPr>
          <w:p w:rsidR="002A3064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2A3064" w:rsidRDefault="002A3064" w:rsidP="003D43B8">
            <w:pPr>
              <w:suppressAutoHyphens/>
              <w:ind w:right="1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</w:t>
            </w:r>
            <w:proofErr w:type="gramStart"/>
            <w:r w:rsidRPr="00CD20CA">
              <w:rPr>
                <w:sz w:val="28"/>
                <w:szCs w:val="28"/>
              </w:rPr>
              <w:t>отчете</w:t>
            </w:r>
            <w:proofErr w:type="gramEnd"/>
            <w:r w:rsidRPr="00CD20CA">
              <w:rPr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sz w:val="28"/>
                <w:szCs w:val="28"/>
              </w:rPr>
              <w:t>Мамалаевского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за</w:t>
            </w:r>
            <w:r w:rsidR="00216A70">
              <w:rPr>
                <w:sz w:val="28"/>
                <w:szCs w:val="28"/>
              </w:rPr>
              <w:t xml:space="preserve"> </w:t>
            </w:r>
            <w:r w:rsidR="00964FED">
              <w:rPr>
                <w:sz w:val="28"/>
                <w:szCs w:val="28"/>
              </w:rPr>
              <w:t>2 квартал 2017</w:t>
            </w:r>
            <w:r w:rsidR="00252A53">
              <w:rPr>
                <w:sz w:val="28"/>
                <w:szCs w:val="28"/>
              </w:rPr>
              <w:t xml:space="preserve"> </w:t>
            </w:r>
            <w:r w:rsidRPr="00CD20CA">
              <w:rPr>
                <w:sz w:val="28"/>
                <w:szCs w:val="28"/>
              </w:rPr>
              <w:t>год</w:t>
            </w:r>
            <w:r w:rsidR="00252A53">
              <w:rPr>
                <w:sz w:val="28"/>
                <w:szCs w:val="28"/>
              </w:rPr>
              <w:t>а</w:t>
            </w:r>
            <w:r w:rsidRPr="00CD20CA">
              <w:rPr>
                <w:sz w:val="28"/>
                <w:szCs w:val="28"/>
              </w:rPr>
              <w:t>»</w:t>
            </w:r>
          </w:p>
          <w:p w:rsidR="003D43B8" w:rsidRPr="000B6576" w:rsidRDefault="003D43B8" w:rsidP="003D43B8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</w:tcPr>
          <w:p w:rsidR="002A3064" w:rsidRPr="000B6576" w:rsidRDefault="002A3064" w:rsidP="0035788C">
            <w:pPr>
              <w:rPr>
                <w:b/>
                <w:sz w:val="28"/>
                <w:szCs w:val="28"/>
              </w:rPr>
            </w:pPr>
          </w:p>
        </w:tc>
      </w:tr>
    </w:tbl>
    <w:p w:rsidR="002A3064" w:rsidRPr="000B6576" w:rsidRDefault="002A3064" w:rsidP="0035788C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2A3064" w:rsidRDefault="002A3064" w:rsidP="0035788C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264.5 и статьей 264.6 Бюджетного кодекса Российской Федерации, решением Совета </w:t>
      </w:r>
      <w:r w:rsidR="004777B4">
        <w:rPr>
          <w:sz w:val="28"/>
          <w:szCs w:val="28"/>
        </w:rPr>
        <w:t>депутатов от 29.12.2014 года №106</w:t>
      </w:r>
      <w:r>
        <w:rPr>
          <w:sz w:val="28"/>
          <w:szCs w:val="28"/>
        </w:rPr>
        <w:t xml:space="preserve"> «Об утверждении Положения о бюджетном процессе в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сельсовет»   Совет депутатов администрации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A3064" w:rsidRDefault="002A3064" w:rsidP="0035788C">
      <w:pPr>
        <w:suppressAutoHyphens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2A3064" w:rsidRDefault="002A3064" w:rsidP="0035788C">
      <w:pPr>
        <w:suppressAutoHyphens/>
        <w:spacing w:line="216" w:lineRule="auto"/>
        <w:jc w:val="center"/>
        <w:rPr>
          <w:sz w:val="28"/>
          <w:szCs w:val="28"/>
        </w:rPr>
      </w:pPr>
    </w:p>
    <w:p w:rsidR="003D43B8" w:rsidRPr="003D43B8" w:rsidRDefault="003D43B8" w:rsidP="00252A53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(далее – местный бюджет) за </w:t>
      </w:r>
      <w:r w:rsidR="00964FED">
        <w:rPr>
          <w:sz w:val="28"/>
          <w:szCs w:val="28"/>
        </w:rPr>
        <w:t>2 квартал 2017</w:t>
      </w:r>
      <w:r w:rsidR="00252A53">
        <w:rPr>
          <w:sz w:val="28"/>
          <w:szCs w:val="28"/>
        </w:rPr>
        <w:t xml:space="preserve"> </w:t>
      </w:r>
      <w:r w:rsidR="00252A53" w:rsidRPr="00CD20CA">
        <w:rPr>
          <w:sz w:val="28"/>
          <w:szCs w:val="28"/>
        </w:rPr>
        <w:t>год</w:t>
      </w:r>
      <w:r w:rsidR="00252A53">
        <w:rPr>
          <w:sz w:val="28"/>
          <w:szCs w:val="28"/>
        </w:rPr>
        <w:t>а</w:t>
      </w:r>
      <w:r w:rsidR="00252A53" w:rsidRPr="003D43B8">
        <w:rPr>
          <w:sz w:val="28"/>
          <w:szCs w:val="28"/>
        </w:rPr>
        <w:t xml:space="preserve"> </w:t>
      </w:r>
      <w:r w:rsidRPr="003D43B8">
        <w:rPr>
          <w:sz w:val="28"/>
          <w:szCs w:val="28"/>
        </w:rPr>
        <w:t xml:space="preserve">по доходам в сумме </w:t>
      </w:r>
      <w:r w:rsidR="003E236A">
        <w:rPr>
          <w:sz w:val="28"/>
          <w:szCs w:val="28"/>
        </w:rPr>
        <w:t>1486,12</w:t>
      </w:r>
      <w:r w:rsidRPr="003D43B8">
        <w:rPr>
          <w:sz w:val="28"/>
          <w:szCs w:val="28"/>
        </w:rPr>
        <w:t xml:space="preserve"> тыс. рублей, по расходам в сумме </w:t>
      </w:r>
      <w:r w:rsidR="003E236A">
        <w:rPr>
          <w:sz w:val="28"/>
          <w:szCs w:val="28"/>
        </w:rPr>
        <w:t>1515,16</w:t>
      </w:r>
      <w:r w:rsidRPr="003D43B8">
        <w:rPr>
          <w:sz w:val="28"/>
          <w:szCs w:val="28"/>
        </w:rPr>
        <w:t xml:space="preserve"> тыс. рублей</w:t>
      </w:r>
      <w:proofErr w:type="gramStart"/>
      <w:r w:rsidR="00252A53">
        <w:rPr>
          <w:sz w:val="28"/>
          <w:szCs w:val="28"/>
        </w:rPr>
        <w:t>.</w:t>
      </w:r>
      <w:r w:rsidRPr="003D43B8">
        <w:rPr>
          <w:sz w:val="28"/>
          <w:szCs w:val="28"/>
        </w:rPr>
        <w:t>.</w:t>
      </w:r>
      <w:proofErr w:type="gramEnd"/>
    </w:p>
    <w:p w:rsidR="003D43B8" w:rsidRPr="003D43B8" w:rsidRDefault="003D43B8" w:rsidP="003D43B8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2. В целях информирования населения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обнародовать </w:t>
      </w:r>
      <w:r w:rsidRPr="003D43B8">
        <w:rPr>
          <w:sz w:val="28"/>
          <w:szCs w:val="28"/>
        </w:rPr>
        <w:t xml:space="preserve">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Переволоцкого</w:t>
      </w:r>
      <w:r w:rsidRPr="003D43B8">
        <w:rPr>
          <w:sz w:val="28"/>
          <w:szCs w:val="28"/>
        </w:rPr>
        <w:t xml:space="preserve"> района  за </w:t>
      </w:r>
      <w:r w:rsidR="003E236A">
        <w:rPr>
          <w:sz w:val="28"/>
          <w:szCs w:val="28"/>
        </w:rPr>
        <w:t>2 квартал 2017</w:t>
      </w:r>
      <w:r w:rsidR="00252A53">
        <w:rPr>
          <w:sz w:val="28"/>
          <w:szCs w:val="28"/>
        </w:rPr>
        <w:t xml:space="preserve"> </w:t>
      </w:r>
      <w:r w:rsidR="00252A53" w:rsidRPr="00CD20CA">
        <w:rPr>
          <w:sz w:val="28"/>
          <w:szCs w:val="28"/>
        </w:rPr>
        <w:t>год</w:t>
      </w:r>
      <w:r w:rsidR="00252A53">
        <w:rPr>
          <w:sz w:val="28"/>
          <w:szCs w:val="28"/>
        </w:rPr>
        <w:t>а</w:t>
      </w:r>
      <w:r w:rsidR="00252A53" w:rsidRPr="003D43B8">
        <w:rPr>
          <w:sz w:val="28"/>
          <w:szCs w:val="28"/>
        </w:rPr>
        <w:t xml:space="preserve"> </w:t>
      </w:r>
      <w:r w:rsidRPr="003D43B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3D43B8">
        <w:rPr>
          <w:sz w:val="28"/>
          <w:szCs w:val="28"/>
        </w:rPr>
        <w:t>.</w:t>
      </w:r>
    </w:p>
    <w:p w:rsidR="003D43B8" w:rsidRDefault="00252A53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3</w:t>
      </w:r>
      <w:r w:rsidR="003D43B8" w:rsidRPr="003D43B8">
        <w:rPr>
          <w:sz w:val="28"/>
          <w:szCs w:val="28"/>
        </w:rPr>
        <w:t xml:space="preserve">. </w:t>
      </w:r>
      <w:proofErr w:type="gramStart"/>
      <w:r w:rsidR="003D43B8" w:rsidRPr="003D43B8">
        <w:rPr>
          <w:sz w:val="28"/>
          <w:szCs w:val="28"/>
        </w:rPr>
        <w:t>Контроль за</w:t>
      </w:r>
      <w:proofErr w:type="gramEnd"/>
      <w:r w:rsidR="003D43B8" w:rsidRPr="003D43B8">
        <w:rPr>
          <w:sz w:val="28"/>
          <w:szCs w:val="28"/>
        </w:rPr>
        <w:t xml:space="preserve"> исполнением настоящего</w:t>
      </w:r>
      <w:r w:rsidR="003D43B8">
        <w:rPr>
          <w:sz w:val="28"/>
          <w:szCs w:val="28"/>
        </w:rPr>
        <w:t xml:space="preserve"> решения</w:t>
      </w:r>
      <w:r w:rsidR="003D43B8" w:rsidRPr="003D43B8">
        <w:rPr>
          <w:sz w:val="28"/>
          <w:szCs w:val="28"/>
        </w:rPr>
        <w:t xml:space="preserve"> возложить на </w:t>
      </w:r>
      <w:r w:rsidR="003D43B8">
        <w:rPr>
          <w:sz w:val="28"/>
          <w:szCs w:val="28"/>
        </w:rPr>
        <w:t>специалиста</w:t>
      </w:r>
      <w:r w:rsidR="003D43B8" w:rsidRPr="003D43B8">
        <w:rPr>
          <w:sz w:val="28"/>
          <w:szCs w:val="28"/>
        </w:rPr>
        <w:t xml:space="preserve"> </w:t>
      </w:r>
      <w:r w:rsidR="003D43B8" w:rsidRPr="003D43B8">
        <w:rPr>
          <w:rFonts w:eastAsia="Lucida Sans Unicode" w:cs="Tahoma"/>
          <w:sz w:val="28"/>
          <w:szCs w:val="28"/>
        </w:rPr>
        <w:t xml:space="preserve"> Администрации </w:t>
      </w:r>
      <w:proofErr w:type="spellStart"/>
      <w:r w:rsidR="003D43B8">
        <w:rPr>
          <w:rFonts w:eastAsia="Lucida Sans Unicode" w:cs="Tahoma"/>
          <w:sz w:val="28"/>
          <w:szCs w:val="28"/>
        </w:rPr>
        <w:t>Мамалаевского</w:t>
      </w:r>
      <w:proofErr w:type="spellEnd"/>
      <w:r w:rsidR="003D43B8">
        <w:rPr>
          <w:rFonts w:eastAsia="Lucida Sans Unicode" w:cs="Tahoma"/>
          <w:sz w:val="28"/>
          <w:szCs w:val="28"/>
        </w:rPr>
        <w:t xml:space="preserve"> сельсовета</w:t>
      </w:r>
      <w:r w:rsidR="003D43B8" w:rsidRPr="003D43B8">
        <w:rPr>
          <w:rFonts w:eastAsia="Lucida Sans Unicode" w:cs="Tahoma"/>
          <w:sz w:val="28"/>
          <w:szCs w:val="28"/>
        </w:rPr>
        <w:t xml:space="preserve"> </w:t>
      </w:r>
      <w:proofErr w:type="spellStart"/>
      <w:r w:rsidR="003B0F3F">
        <w:rPr>
          <w:rFonts w:eastAsia="Lucida Sans Unicode" w:cs="Tahoma"/>
          <w:sz w:val="28"/>
          <w:szCs w:val="28"/>
        </w:rPr>
        <w:t>Базаеву</w:t>
      </w:r>
      <w:proofErr w:type="spellEnd"/>
      <w:r w:rsidR="003B0F3F">
        <w:rPr>
          <w:rFonts w:eastAsia="Lucida Sans Unicode" w:cs="Tahoma"/>
          <w:sz w:val="28"/>
          <w:szCs w:val="28"/>
        </w:rPr>
        <w:t xml:space="preserve"> Ю.А</w:t>
      </w:r>
      <w:r w:rsidR="003D43B8" w:rsidRPr="003D43B8">
        <w:rPr>
          <w:rFonts w:eastAsia="Lucida Sans Unicode" w:cs="Tahoma"/>
          <w:sz w:val="28"/>
          <w:szCs w:val="28"/>
        </w:rPr>
        <w:t>.</w:t>
      </w: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P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2A3064" w:rsidRPr="000B6576" w:rsidRDefault="002A3064" w:rsidP="003578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Pr="000B657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CD20CA">
        <w:rPr>
          <w:sz w:val="28"/>
          <w:szCs w:val="28"/>
        </w:rPr>
        <w:t>В.В.Акашев</w:t>
      </w:r>
      <w:proofErr w:type="spellEnd"/>
    </w:p>
    <w:p w:rsidR="002A3064" w:rsidRDefault="002A3064" w:rsidP="0035788C">
      <w:pPr>
        <w:ind w:left="142"/>
        <w:jc w:val="both"/>
        <w:rPr>
          <w:sz w:val="28"/>
          <w:szCs w:val="28"/>
        </w:rPr>
      </w:pPr>
    </w:p>
    <w:p w:rsidR="002A3064" w:rsidRDefault="002A3064" w:rsidP="0035788C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2A3064" w:rsidRDefault="002A3064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4E47CF" w:rsidRPr="004E47CF" w:rsidRDefault="004E47CF" w:rsidP="0035788C">
      <w:pPr>
        <w:ind w:firstLine="4536"/>
        <w:jc w:val="right"/>
        <w:rPr>
          <w:sz w:val="28"/>
          <w:szCs w:val="28"/>
        </w:rPr>
      </w:pPr>
      <w:r w:rsidRPr="004E47CF">
        <w:rPr>
          <w:sz w:val="28"/>
          <w:szCs w:val="28"/>
        </w:rPr>
        <w:lastRenderedPageBreak/>
        <w:t>Приложение к Решению Совета депутатов</w:t>
      </w:r>
    </w:p>
    <w:p w:rsidR="003E236A" w:rsidRPr="00E40460" w:rsidRDefault="003E236A" w:rsidP="003E236A">
      <w:pPr>
        <w:jc w:val="right"/>
        <w:rPr>
          <w:sz w:val="28"/>
          <w:szCs w:val="28"/>
        </w:rPr>
      </w:pPr>
      <w:r w:rsidRPr="003E236A">
        <w:rPr>
          <w:sz w:val="28"/>
          <w:szCs w:val="28"/>
        </w:rPr>
        <w:t xml:space="preserve">           </w:t>
      </w:r>
      <w:r w:rsidRPr="003E236A">
        <w:rPr>
          <w:sz w:val="28"/>
          <w:szCs w:val="28"/>
        </w:rPr>
        <w:t>о</w:t>
      </w:r>
      <w:r>
        <w:rPr>
          <w:sz w:val="28"/>
          <w:szCs w:val="28"/>
        </w:rPr>
        <w:t>т 22.08.2017г. №61</w:t>
      </w:r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t xml:space="preserve">Сведения о ходе исполнения 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</w:t>
      </w:r>
      <w:r w:rsidR="00304AF8">
        <w:rPr>
          <w:b/>
          <w:bCs/>
          <w:sz w:val="28"/>
          <w:szCs w:val="28"/>
        </w:rPr>
        <w:t xml:space="preserve">ереволоцкого района за </w:t>
      </w:r>
      <w:r w:rsidR="003E236A">
        <w:rPr>
          <w:b/>
          <w:bCs/>
          <w:sz w:val="28"/>
          <w:szCs w:val="28"/>
        </w:rPr>
        <w:t>2 квартал 2017</w:t>
      </w:r>
      <w:r w:rsidR="004040A9">
        <w:rPr>
          <w:b/>
          <w:bCs/>
          <w:sz w:val="28"/>
          <w:szCs w:val="28"/>
        </w:rPr>
        <w:t xml:space="preserve"> год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Исполнение 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 w:rsidR="00304AF8">
        <w:rPr>
          <w:sz w:val="28"/>
          <w:szCs w:val="28"/>
        </w:rPr>
        <w:t xml:space="preserve">ереволоцкого района за </w:t>
      </w:r>
      <w:r w:rsidR="003E236A">
        <w:rPr>
          <w:sz w:val="28"/>
          <w:szCs w:val="28"/>
        </w:rPr>
        <w:t>2 квартал 2017</w:t>
      </w:r>
      <w:r w:rsidR="004040A9">
        <w:rPr>
          <w:sz w:val="28"/>
          <w:szCs w:val="28"/>
        </w:rPr>
        <w:t xml:space="preserve"> год</w:t>
      </w:r>
      <w:r w:rsidR="003E236A">
        <w:rPr>
          <w:sz w:val="28"/>
          <w:szCs w:val="28"/>
        </w:rPr>
        <w:t>а</w:t>
      </w:r>
      <w:r w:rsidRPr="004E47CF">
        <w:rPr>
          <w:sz w:val="28"/>
          <w:szCs w:val="28"/>
        </w:rPr>
        <w:t xml:space="preserve"> составило по доходам в сумме </w:t>
      </w:r>
      <w:r w:rsidR="003E236A">
        <w:rPr>
          <w:sz w:val="28"/>
          <w:szCs w:val="28"/>
        </w:rPr>
        <w:t>1486,12</w:t>
      </w:r>
      <w:r w:rsidR="002367B6">
        <w:rPr>
          <w:sz w:val="28"/>
          <w:szCs w:val="28"/>
        </w:rPr>
        <w:t xml:space="preserve"> тыс. рублей или </w:t>
      </w:r>
      <w:r w:rsidR="003E236A">
        <w:rPr>
          <w:sz w:val="28"/>
          <w:szCs w:val="28"/>
        </w:rPr>
        <w:t>38,5</w:t>
      </w:r>
      <w:r w:rsidRPr="004E47CF">
        <w:rPr>
          <w:sz w:val="28"/>
          <w:szCs w:val="28"/>
        </w:rPr>
        <w:t xml:space="preserve"> процента к годовому плану и по расходам в сумме </w:t>
      </w:r>
      <w:r w:rsidR="0097733F">
        <w:rPr>
          <w:sz w:val="28"/>
          <w:szCs w:val="28"/>
        </w:rPr>
        <w:t>1515,17</w:t>
      </w:r>
      <w:r w:rsidR="002367B6">
        <w:rPr>
          <w:sz w:val="28"/>
          <w:szCs w:val="28"/>
        </w:rPr>
        <w:t xml:space="preserve"> тыс. рублей, что составляет </w:t>
      </w:r>
      <w:r w:rsidR="0097733F">
        <w:rPr>
          <w:sz w:val="28"/>
          <w:szCs w:val="28"/>
        </w:rPr>
        <w:t>38</w:t>
      </w:r>
      <w:r w:rsidR="00252A53">
        <w:rPr>
          <w:sz w:val="28"/>
          <w:szCs w:val="28"/>
        </w:rPr>
        <w:t>,0</w:t>
      </w:r>
      <w:r w:rsidR="0097733F">
        <w:rPr>
          <w:sz w:val="28"/>
          <w:szCs w:val="28"/>
        </w:rPr>
        <w:t xml:space="preserve"> процентов</w:t>
      </w:r>
      <w:r w:rsidRPr="004E47CF">
        <w:rPr>
          <w:sz w:val="28"/>
          <w:szCs w:val="28"/>
        </w:rPr>
        <w:t xml:space="preserve"> к плановым годовым назначени</w:t>
      </w:r>
      <w:r w:rsidR="002367B6">
        <w:rPr>
          <w:sz w:val="28"/>
          <w:szCs w:val="28"/>
        </w:rPr>
        <w:t xml:space="preserve">ям. </w:t>
      </w:r>
      <w:r w:rsidR="00252A53">
        <w:rPr>
          <w:sz w:val="28"/>
          <w:szCs w:val="28"/>
        </w:rPr>
        <w:t xml:space="preserve">Превышение исполнения расходами </w:t>
      </w:r>
      <w:r w:rsidR="0097733F">
        <w:rPr>
          <w:sz w:val="28"/>
          <w:szCs w:val="28"/>
        </w:rPr>
        <w:t xml:space="preserve">доходов над </w:t>
      </w:r>
      <w:r w:rsidR="00252A53">
        <w:rPr>
          <w:sz w:val="28"/>
          <w:szCs w:val="28"/>
        </w:rPr>
        <w:t>за 2 квартал</w:t>
      </w:r>
      <w:r w:rsidR="00D1552B">
        <w:rPr>
          <w:sz w:val="28"/>
          <w:szCs w:val="28"/>
        </w:rPr>
        <w:t>е 201</w:t>
      </w:r>
      <w:r w:rsidR="0097733F">
        <w:rPr>
          <w:sz w:val="28"/>
          <w:szCs w:val="28"/>
        </w:rPr>
        <w:t>7</w:t>
      </w:r>
      <w:r w:rsidR="00D1552B">
        <w:rPr>
          <w:sz w:val="28"/>
          <w:szCs w:val="28"/>
        </w:rPr>
        <w:t xml:space="preserve"> года</w:t>
      </w:r>
      <w:r w:rsidR="00252A53">
        <w:rPr>
          <w:sz w:val="28"/>
          <w:szCs w:val="28"/>
        </w:rPr>
        <w:t xml:space="preserve"> составляет </w:t>
      </w:r>
      <w:r w:rsidR="0097733F">
        <w:rPr>
          <w:sz w:val="28"/>
          <w:szCs w:val="28"/>
        </w:rPr>
        <w:t>29,05</w:t>
      </w:r>
      <w:r w:rsidR="00D1552B">
        <w:rPr>
          <w:sz w:val="28"/>
          <w:szCs w:val="28"/>
        </w:rPr>
        <w:t xml:space="preserve"> </w:t>
      </w:r>
      <w:proofErr w:type="spellStart"/>
      <w:r w:rsidR="00D1552B">
        <w:rPr>
          <w:sz w:val="28"/>
          <w:szCs w:val="28"/>
        </w:rPr>
        <w:t>тыс</w:t>
      </w:r>
      <w:proofErr w:type="gramStart"/>
      <w:r w:rsidR="00D1552B">
        <w:rPr>
          <w:sz w:val="28"/>
          <w:szCs w:val="28"/>
        </w:rPr>
        <w:t>.р</w:t>
      </w:r>
      <w:proofErr w:type="gramEnd"/>
      <w:r w:rsidR="00D1552B">
        <w:rPr>
          <w:sz w:val="28"/>
          <w:szCs w:val="28"/>
        </w:rPr>
        <w:t>ублей</w:t>
      </w:r>
      <w:proofErr w:type="spellEnd"/>
      <w:r w:rsidR="00D1552B">
        <w:rPr>
          <w:sz w:val="28"/>
          <w:szCs w:val="28"/>
        </w:rPr>
        <w:t>.</w:t>
      </w:r>
      <w:r w:rsidRPr="004E47CF">
        <w:rPr>
          <w:sz w:val="28"/>
          <w:szCs w:val="28"/>
        </w:rPr>
        <w:t xml:space="preserve">  </w:t>
      </w:r>
      <w:r w:rsidR="00634DC2">
        <w:rPr>
          <w:sz w:val="28"/>
          <w:szCs w:val="28"/>
        </w:rPr>
        <w:t>П</w:t>
      </w:r>
      <w:r w:rsidRPr="004E47CF">
        <w:rPr>
          <w:sz w:val="28"/>
          <w:szCs w:val="28"/>
        </w:rPr>
        <w:t>о сравнению с ана</w:t>
      </w:r>
      <w:r w:rsidR="00634DC2">
        <w:rPr>
          <w:sz w:val="28"/>
          <w:szCs w:val="28"/>
        </w:rPr>
        <w:t xml:space="preserve">логичным периодом прошлого года исполнение </w:t>
      </w:r>
      <w:r w:rsidR="00634DC2" w:rsidRPr="004E47CF">
        <w:rPr>
          <w:sz w:val="28"/>
          <w:szCs w:val="28"/>
        </w:rPr>
        <w:t xml:space="preserve">доходов </w:t>
      </w:r>
      <w:r w:rsidR="00634DC2">
        <w:rPr>
          <w:sz w:val="28"/>
          <w:szCs w:val="28"/>
        </w:rPr>
        <w:t>меньше на</w:t>
      </w:r>
      <w:r w:rsidRPr="004E47CF">
        <w:rPr>
          <w:sz w:val="28"/>
          <w:szCs w:val="28"/>
        </w:rPr>
        <w:t xml:space="preserve">  </w:t>
      </w:r>
      <w:r w:rsidR="0097733F">
        <w:rPr>
          <w:sz w:val="28"/>
          <w:szCs w:val="28"/>
        </w:rPr>
        <w:t>630,08</w:t>
      </w:r>
      <w:r w:rsidRPr="004E47CF">
        <w:rPr>
          <w:sz w:val="28"/>
          <w:szCs w:val="28"/>
        </w:rPr>
        <w:t xml:space="preserve"> тыс. рубле</w:t>
      </w:r>
      <w:r w:rsidR="00F3309C">
        <w:rPr>
          <w:sz w:val="28"/>
          <w:szCs w:val="28"/>
        </w:rPr>
        <w:t xml:space="preserve">й </w:t>
      </w:r>
      <w:r w:rsidRPr="004E47CF">
        <w:rPr>
          <w:sz w:val="28"/>
          <w:szCs w:val="28"/>
        </w:rPr>
        <w:t xml:space="preserve">и </w:t>
      </w:r>
      <w:r w:rsidR="00634DC2">
        <w:rPr>
          <w:sz w:val="28"/>
          <w:szCs w:val="28"/>
        </w:rPr>
        <w:t xml:space="preserve">по исполнению </w:t>
      </w:r>
      <w:r w:rsidRPr="004E47CF">
        <w:rPr>
          <w:sz w:val="28"/>
          <w:szCs w:val="28"/>
        </w:rPr>
        <w:t>расходов</w:t>
      </w:r>
      <w:r w:rsidR="00634DC2">
        <w:rPr>
          <w:sz w:val="28"/>
          <w:szCs w:val="28"/>
        </w:rPr>
        <w:t xml:space="preserve">, аналогично, </w:t>
      </w:r>
      <w:r w:rsidRPr="004E47CF">
        <w:rPr>
          <w:sz w:val="28"/>
          <w:szCs w:val="28"/>
        </w:rPr>
        <w:t xml:space="preserve">  </w:t>
      </w:r>
      <w:r w:rsidR="00634DC2">
        <w:rPr>
          <w:sz w:val="28"/>
          <w:szCs w:val="28"/>
        </w:rPr>
        <w:t>меньше на</w:t>
      </w:r>
      <w:r w:rsidRPr="004E47CF">
        <w:rPr>
          <w:sz w:val="28"/>
          <w:szCs w:val="28"/>
        </w:rPr>
        <w:t xml:space="preserve"> </w:t>
      </w:r>
      <w:r w:rsidR="0097733F">
        <w:rPr>
          <w:sz w:val="28"/>
          <w:szCs w:val="28"/>
        </w:rPr>
        <w:t>487,13</w:t>
      </w:r>
      <w:r w:rsidRPr="004E47CF">
        <w:rPr>
          <w:sz w:val="28"/>
          <w:szCs w:val="28"/>
        </w:rPr>
        <w:t xml:space="preserve"> тыс. рублей.</w:t>
      </w:r>
    </w:p>
    <w:p w:rsidR="004E47CF" w:rsidRPr="004E47CF" w:rsidRDefault="004E47CF" w:rsidP="004E47CF">
      <w:pPr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Переволоцкого района исполнены в сумме  </w:t>
      </w:r>
      <w:r w:rsidR="0097733F">
        <w:rPr>
          <w:sz w:val="28"/>
          <w:szCs w:val="28"/>
        </w:rPr>
        <w:t>582,2</w:t>
      </w:r>
      <w:r w:rsidR="00835EA9">
        <w:rPr>
          <w:sz w:val="28"/>
          <w:szCs w:val="28"/>
        </w:rPr>
        <w:t xml:space="preserve"> тыс. рублей или </w:t>
      </w:r>
      <w:r w:rsidR="0097733F">
        <w:rPr>
          <w:sz w:val="28"/>
          <w:szCs w:val="28"/>
        </w:rPr>
        <w:t>28,6</w:t>
      </w:r>
      <w:r w:rsidR="001F5655">
        <w:rPr>
          <w:sz w:val="28"/>
          <w:szCs w:val="28"/>
        </w:rPr>
        <w:t xml:space="preserve"> </w:t>
      </w:r>
      <w:r w:rsidR="0097733F" w:rsidRPr="004E47CF">
        <w:rPr>
          <w:sz w:val="28"/>
          <w:szCs w:val="28"/>
        </w:rPr>
        <w:t>%</w:t>
      </w:r>
      <w:r w:rsidR="001F5655">
        <w:rPr>
          <w:sz w:val="28"/>
          <w:szCs w:val="28"/>
        </w:rPr>
        <w:t xml:space="preserve"> </w:t>
      </w:r>
      <w:r w:rsidRPr="004E47CF">
        <w:rPr>
          <w:sz w:val="28"/>
          <w:szCs w:val="28"/>
        </w:rPr>
        <w:t>к годовым плановым наз</w:t>
      </w:r>
      <w:r w:rsidR="00835EA9">
        <w:rPr>
          <w:sz w:val="28"/>
          <w:szCs w:val="28"/>
        </w:rPr>
        <w:t>начениям. Данный показатель ниже</w:t>
      </w:r>
      <w:r w:rsidRPr="004E47CF">
        <w:rPr>
          <w:sz w:val="28"/>
          <w:szCs w:val="28"/>
        </w:rPr>
        <w:t xml:space="preserve"> уровня аналогичног</w:t>
      </w:r>
      <w:r w:rsidR="00835EA9">
        <w:rPr>
          <w:sz w:val="28"/>
          <w:szCs w:val="28"/>
        </w:rPr>
        <w:t>о п</w:t>
      </w:r>
      <w:r w:rsidR="00B01EC5">
        <w:rPr>
          <w:sz w:val="28"/>
          <w:szCs w:val="28"/>
        </w:rPr>
        <w:t xml:space="preserve">ериода прошлого года на </w:t>
      </w:r>
      <w:r w:rsidR="0097733F">
        <w:rPr>
          <w:sz w:val="28"/>
          <w:szCs w:val="28"/>
        </w:rPr>
        <w:t>816,3</w:t>
      </w:r>
      <w:r w:rsidR="0069064A">
        <w:rPr>
          <w:sz w:val="28"/>
          <w:szCs w:val="28"/>
        </w:rPr>
        <w:t xml:space="preserve"> тыс.</w:t>
      </w:r>
      <w:r w:rsidRPr="004E47CF">
        <w:rPr>
          <w:color w:val="993300"/>
          <w:sz w:val="28"/>
          <w:szCs w:val="28"/>
        </w:rPr>
        <w:t xml:space="preserve"> </w:t>
      </w:r>
    </w:p>
    <w:p w:rsidR="004E47CF" w:rsidRPr="007217C7" w:rsidRDefault="004E47CF" w:rsidP="004E47CF">
      <w:pPr>
        <w:ind w:firstLine="720"/>
        <w:jc w:val="both"/>
        <w:rPr>
          <w:sz w:val="28"/>
          <w:szCs w:val="28"/>
        </w:rPr>
      </w:pPr>
      <w:r w:rsidRPr="007217C7">
        <w:rPr>
          <w:sz w:val="28"/>
          <w:szCs w:val="28"/>
        </w:rPr>
        <w:t>Наибольший удельный вес в их структуре занимают: - налог на дох</w:t>
      </w:r>
      <w:r w:rsidR="00396089" w:rsidRPr="007217C7">
        <w:rPr>
          <w:sz w:val="28"/>
          <w:szCs w:val="28"/>
        </w:rPr>
        <w:t xml:space="preserve">оды физических лиц – </w:t>
      </w:r>
      <w:r w:rsidR="0097733F">
        <w:rPr>
          <w:sz w:val="28"/>
          <w:szCs w:val="28"/>
        </w:rPr>
        <w:t>155,26</w:t>
      </w:r>
      <w:r w:rsidR="00396089" w:rsidRPr="007217C7">
        <w:rPr>
          <w:sz w:val="28"/>
          <w:szCs w:val="28"/>
        </w:rPr>
        <w:t xml:space="preserve"> тыс. рублей или </w:t>
      </w:r>
      <w:r w:rsidR="0097733F">
        <w:rPr>
          <w:sz w:val="28"/>
          <w:szCs w:val="28"/>
        </w:rPr>
        <w:t>26,7</w:t>
      </w:r>
      <w:r w:rsidR="00332AB7" w:rsidRPr="007217C7">
        <w:rPr>
          <w:sz w:val="28"/>
          <w:szCs w:val="28"/>
        </w:rPr>
        <w:t xml:space="preserve"> </w:t>
      </w:r>
      <w:r w:rsidRPr="007217C7">
        <w:rPr>
          <w:sz w:val="28"/>
          <w:szCs w:val="28"/>
        </w:rPr>
        <w:t xml:space="preserve">%; </w:t>
      </w:r>
      <w:r w:rsidR="00332AB7" w:rsidRPr="007217C7">
        <w:rPr>
          <w:sz w:val="28"/>
          <w:szCs w:val="28"/>
        </w:rPr>
        <w:t>-акцизы по подакцизным товарам (продукции</w:t>
      </w:r>
      <w:proofErr w:type="gramStart"/>
      <w:r w:rsidR="00332AB7" w:rsidRPr="007217C7">
        <w:rPr>
          <w:sz w:val="28"/>
          <w:szCs w:val="28"/>
        </w:rPr>
        <w:t>)п</w:t>
      </w:r>
      <w:proofErr w:type="gramEnd"/>
      <w:r w:rsidR="00332AB7" w:rsidRPr="007217C7">
        <w:rPr>
          <w:sz w:val="28"/>
          <w:szCs w:val="28"/>
        </w:rPr>
        <w:t xml:space="preserve">роизводимых на территории РФ – </w:t>
      </w:r>
      <w:r w:rsidR="0097733F">
        <w:rPr>
          <w:sz w:val="28"/>
          <w:szCs w:val="28"/>
        </w:rPr>
        <w:t>149,9</w:t>
      </w:r>
      <w:r w:rsidR="00332AB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332AB7" w:rsidRPr="007217C7">
        <w:rPr>
          <w:sz w:val="28"/>
          <w:szCs w:val="28"/>
        </w:rPr>
        <w:t xml:space="preserve">рублей или </w:t>
      </w:r>
      <w:r w:rsidR="0097733F">
        <w:rPr>
          <w:sz w:val="28"/>
          <w:szCs w:val="28"/>
        </w:rPr>
        <w:t>25,8</w:t>
      </w:r>
      <w:r w:rsidR="00332AB7" w:rsidRPr="007217C7">
        <w:rPr>
          <w:sz w:val="28"/>
          <w:szCs w:val="28"/>
        </w:rPr>
        <w:t xml:space="preserve"> %; </w:t>
      </w:r>
      <w:r w:rsidRPr="007217C7">
        <w:rPr>
          <w:sz w:val="28"/>
          <w:szCs w:val="28"/>
        </w:rPr>
        <w:t>- единый се</w:t>
      </w:r>
      <w:r w:rsidR="00396089" w:rsidRPr="007217C7">
        <w:rPr>
          <w:sz w:val="28"/>
          <w:szCs w:val="28"/>
        </w:rPr>
        <w:t>льскохозя</w:t>
      </w:r>
      <w:r w:rsidR="00332AB7" w:rsidRPr="007217C7">
        <w:rPr>
          <w:sz w:val="28"/>
          <w:szCs w:val="28"/>
        </w:rPr>
        <w:t>йственный налог</w:t>
      </w:r>
      <w:r w:rsidR="00396089" w:rsidRPr="007217C7">
        <w:rPr>
          <w:sz w:val="28"/>
          <w:szCs w:val="28"/>
        </w:rPr>
        <w:t xml:space="preserve"> – </w:t>
      </w:r>
      <w:r w:rsidR="0097733F">
        <w:rPr>
          <w:sz w:val="28"/>
          <w:szCs w:val="28"/>
        </w:rPr>
        <w:t>158,95</w:t>
      </w:r>
      <w:r w:rsidR="00396089" w:rsidRPr="007217C7">
        <w:rPr>
          <w:sz w:val="28"/>
          <w:szCs w:val="28"/>
        </w:rPr>
        <w:t xml:space="preserve"> тыс. рублей или </w:t>
      </w:r>
      <w:r w:rsidR="0097733F">
        <w:rPr>
          <w:sz w:val="28"/>
          <w:szCs w:val="28"/>
        </w:rPr>
        <w:t>27,3</w:t>
      </w:r>
      <w:r w:rsidR="00332AB7" w:rsidRPr="007217C7">
        <w:rPr>
          <w:sz w:val="28"/>
          <w:szCs w:val="28"/>
        </w:rPr>
        <w:t xml:space="preserve"> %; - налоги на имущество</w:t>
      </w:r>
      <w:r w:rsidRPr="007217C7">
        <w:rPr>
          <w:sz w:val="28"/>
          <w:szCs w:val="28"/>
        </w:rPr>
        <w:t xml:space="preserve">– </w:t>
      </w:r>
      <w:r w:rsidR="0097733F">
        <w:rPr>
          <w:sz w:val="28"/>
          <w:szCs w:val="28"/>
        </w:rPr>
        <w:t>113,73</w:t>
      </w:r>
      <w:r w:rsidR="00396089" w:rsidRPr="007217C7">
        <w:rPr>
          <w:sz w:val="28"/>
          <w:szCs w:val="28"/>
        </w:rPr>
        <w:t xml:space="preserve"> тыс. рублей или </w:t>
      </w:r>
      <w:r w:rsidR="0097733F">
        <w:rPr>
          <w:sz w:val="28"/>
          <w:szCs w:val="28"/>
        </w:rPr>
        <w:t>19,6</w:t>
      </w:r>
      <w:r w:rsidRPr="007217C7">
        <w:rPr>
          <w:sz w:val="28"/>
          <w:szCs w:val="28"/>
        </w:rPr>
        <w:t xml:space="preserve"> %;</w:t>
      </w:r>
      <w:r w:rsidR="00332AB7" w:rsidRPr="007217C7">
        <w:rPr>
          <w:sz w:val="28"/>
          <w:szCs w:val="28"/>
        </w:rPr>
        <w:t xml:space="preserve">- земельный налог – </w:t>
      </w:r>
      <w:r w:rsidR="0097733F">
        <w:rPr>
          <w:sz w:val="28"/>
          <w:szCs w:val="28"/>
        </w:rPr>
        <w:t>109,9</w:t>
      </w:r>
      <w:r w:rsidR="00332AB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332AB7" w:rsidRPr="007217C7">
        <w:rPr>
          <w:sz w:val="28"/>
          <w:szCs w:val="28"/>
        </w:rPr>
        <w:t xml:space="preserve">рублей или </w:t>
      </w:r>
      <w:r w:rsidR="0097733F">
        <w:rPr>
          <w:sz w:val="28"/>
          <w:szCs w:val="28"/>
        </w:rPr>
        <w:t>18,9</w:t>
      </w:r>
      <w:r w:rsidR="007217C7" w:rsidRPr="007217C7">
        <w:rPr>
          <w:sz w:val="28"/>
          <w:szCs w:val="28"/>
        </w:rPr>
        <w:t>%;</w:t>
      </w:r>
      <w:r w:rsidR="00396089" w:rsidRPr="007217C7">
        <w:rPr>
          <w:sz w:val="28"/>
          <w:szCs w:val="28"/>
        </w:rPr>
        <w:t xml:space="preserve"> - государственная пошлина – </w:t>
      </w:r>
      <w:r w:rsidR="0097733F">
        <w:rPr>
          <w:sz w:val="28"/>
          <w:szCs w:val="28"/>
        </w:rPr>
        <w:t>2,7</w:t>
      </w:r>
      <w:r w:rsidR="00396089" w:rsidRPr="007217C7">
        <w:rPr>
          <w:sz w:val="28"/>
          <w:szCs w:val="28"/>
        </w:rPr>
        <w:t xml:space="preserve"> тыс. рублей или </w:t>
      </w:r>
      <w:r w:rsidR="0097733F">
        <w:rPr>
          <w:sz w:val="28"/>
          <w:szCs w:val="28"/>
        </w:rPr>
        <w:t>0,05</w:t>
      </w:r>
      <w:r w:rsidRPr="007217C7">
        <w:rPr>
          <w:sz w:val="28"/>
          <w:szCs w:val="28"/>
        </w:rPr>
        <w:t xml:space="preserve"> %, </w:t>
      </w:r>
      <w:r w:rsidR="007217C7" w:rsidRPr="007217C7">
        <w:rPr>
          <w:sz w:val="28"/>
          <w:szCs w:val="28"/>
        </w:rPr>
        <w:t xml:space="preserve"> - доходы от сдачи в аренду имущества – </w:t>
      </w:r>
      <w:r w:rsidR="0097733F">
        <w:rPr>
          <w:sz w:val="28"/>
          <w:szCs w:val="28"/>
        </w:rPr>
        <w:t>1,6</w:t>
      </w:r>
      <w:r w:rsidR="007217C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97733F">
        <w:rPr>
          <w:sz w:val="28"/>
          <w:szCs w:val="28"/>
        </w:rPr>
        <w:t>рублей или 0,03</w:t>
      </w:r>
      <w:r w:rsidR="007217C7" w:rsidRPr="007217C7">
        <w:rPr>
          <w:sz w:val="28"/>
          <w:szCs w:val="28"/>
        </w:rPr>
        <w:t>%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>Безвозмездные поступления от других бюджетов бюджетной системы Р</w:t>
      </w:r>
      <w:r w:rsidR="00396089">
        <w:rPr>
          <w:sz w:val="28"/>
          <w:szCs w:val="28"/>
        </w:rPr>
        <w:t xml:space="preserve">оссийской Федерации за </w:t>
      </w:r>
      <w:r w:rsidR="0097733F">
        <w:rPr>
          <w:sz w:val="28"/>
          <w:szCs w:val="28"/>
        </w:rPr>
        <w:t>2 квартал 2017</w:t>
      </w:r>
      <w:r w:rsidR="007217C7">
        <w:rPr>
          <w:sz w:val="28"/>
          <w:szCs w:val="28"/>
        </w:rPr>
        <w:t>год</w:t>
      </w:r>
      <w:r w:rsidRPr="004E47CF">
        <w:rPr>
          <w:sz w:val="28"/>
          <w:szCs w:val="28"/>
        </w:rPr>
        <w:t xml:space="preserve"> составили  </w:t>
      </w:r>
      <w:r w:rsidR="0097733F">
        <w:rPr>
          <w:sz w:val="28"/>
          <w:szCs w:val="28"/>
        </w:rPr>
        <w:t>903,9</w:t>
      </w:r>
      <w:r w:rsidRPr="004E47CF">
        <w:rPr>
          <w:sz w:val="28"/>
          <w:szCs w:val="28"/>
        </w:rPr>
        <w:t xml:space="preserve"> тыс. рублей, в том числе:</w:t>
      </w:r>
    </w:p>
    <w:p w:rsid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- дотация бюджетам поселений на выравнивание бюджетной обеспеченности в сумме </w:t>
      </w:r>
      <w:r w:rsidR="00983C95">
        <w:rPr>
          <w:sz w:val="28"/>
          <w:szCs w:val="28"/>
        </w:rPr>
        <w:t>814,8</w:t>
      </w:r>
      <w:r w:rsidRPr="004E47CF">
        <w:rPr>
          <w:sz w:val="28"/>
          <w:szCs w:val="28"/>
        </w:rPr>
        <w:t xml:space="preserve"> тыс. рублей.</w:t>
      </w:r>
    </w:p>
    <w:p w:rsidR="00396089" w:rsidRDefault="00396089" w:rsidP="004E47CF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субъектов Российской Федерации </w:t>
      </w:r>
      <w:r w:rsidR="008E743F">
        <w:rPr>
          <w:sz w:val="28"/>
          <w:szCs w:val="28"/>
        </w:rPr>
        <w:t xml:space="preserve">и муниципальных образований </w:t>
      </w:r>
      <w:r w:rsidR="00983C95">
        <w:rPr>
          <w:sz w:val="28"/>
          <w:szCs w:val="28"/>
        </w:rPr>
        <w:t>40,1</w:t>
      </w:r>
      <w:r w:rsidR="008E743F">
        <w:rPr>
          <w:sz w:val="28"/>
          <w:szCs w:val="28"/>
        </w:rPr>
        <w:t xml:space="preserve"> тыс. рублей.</w:t>
      </w:r>
    </w:p>
    <w:p w:rsidR="00200545" w:rsidRDefault="008E743F" w:rsidP="00200545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</w:t>
      </w:r>
      <w:r w:rsidR="00983C95">
        <w:rPr>
          <w:sz w:val="28"/>
          <w:szCs w:val="28"/>
        </w:rPr>
        <w:t>49,0</w:t>
      </w:r>
      <w:r>
        <w:rPr>
          <w:sz w:val="28"/>
          <w:szCs w:val="28"/>
        </w:rPr>
        <w:t xml:space="preserve"> тыс. рублей.</w:t>
      </w:r>
    </w:p>
    <w:p w:rsidR="00A63B8C" w:rsidRPr="004E47CF" w:rsidRDefault="00A63B8C" w:rsidP="00200545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20054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: </w:t>
      </w:r>
      <w:r w:rsidR="00983C95">
        <w:rPr>
          <w:sz w:val="28"/>
          <w:szCs w:val="28"/>
        </w:rPr>
        <w:t>1486,1</w:t>
      </w:r>
      <w:r>
        <w:rPr>
          <w:sz w:val="28"/>
          <w:szCs w:val="28"/>
        </w:rPr>
        <w:t xml:space="preserve"> тыс. рублей.</w:t>
      </w:r>
    </w:p>
    <w:p w:rsidR="004E47CF" w:rsidRPr="004E47CF" w:rsidRDefault="004E47CF" w:rsidP="004E47CF">
      <w:pPr>
        <w:spacing w:before="75" w:after="75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Основные направления расходов местного бюджета: </w:t>
      </w:r>
    </w:p>
    <w:p w:rsidR="00A63B8C" w:rsidRDefault="00A63B8C" w:rsidP="00A63B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47CF"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егосударственные вопросы – </w:t>
      </w:r>
      <w:r w:rsidR="00983C95">
        <w:rPr>
          <w:sz w:val="28"/>
          <w:szCs w:val="28"/>
        </w:rPr>
        <w:t>525,5</w:t>
      </w:r>
      <w:r w:rsidRPr="004E47CF">
        <w:rPr>
          <w:sz w:val="28"/>
          <w:szCs w:val="28"/>
        </w:rPr>
        <w:t xml:space="preserve"> тыс. рублей;</w:t>
      </w:r>
    </w:p>
    <w:p w:rsidR="00A63B8C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 - </w:t>
      </w:r>
      <w:r w:rsidR="00983C95">
        <w:rPr>
          <w:sz w:val="28"/>
          <w:szCs w:val="28"/>
        </w:rPr>
        <w:t>34,3</w:t>
      </w:r>
      <w:r w:rsidRPr="004E47CF">
        <w:rPr>
          <w:sz w:val="28"/>
          <w:szCs w:val="28"/>
        </w:rPr>
        <w:t xml:space="preserve"> тыс. рублей;</w:t>
      </w:r>
    </w:p>
    <w:p w:rsidR="00A63B8C" w:rsidRPr="004E47CF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>национальная безопасность и правоо</w:t>
      </w:r>
      <w:r>
        <w:rPr>
          <w:sz w:val="28"/>
          <w:szCs w:val="28"/>
        </w:rPr>
        <w:t xml:space="preserve">хранительная деятельность – </w:t>
      </w:r>
      <w:r w:rsidR="00983C95">
        <w:rPr>
          <w:sz w:val="28"/>
          <w:szCs w:val="28"/>
        </w:rPr>
        <w:t>120,2</w:t>
      </w:r>
      <w:r w:rsidRPr="004E47CF">
        <w:rPr>
          <w:sz w:val="28"/>
          <w:szCs w:val="28"/>
        </w:rPr>
        <w:t xml:space="preserve">  тыс. </w:t>
      </w:r>
      <w:r>
        <w:rPr>
          <w:sz w:val="28"/>
          <w:szCs w:val="28"/>
        </w:rPr>
        <w:t xml:space="preserve">   </w:t>
      </w:r>
      <w:r w:rsidRPr="004E47CF">
        <w:rPr>
          <w:sz w:val="28"/>
          <w:szCs w:val="28"/>
        </w:rPr>
        <w:t>рублей;</w:t>
      </w:r>
    </w:p>
    <w:p w:rsidR="00A63B8C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национальная</w:t>
      </w:r>
      <w:proofErr w:type="gramEnd"/>
      <w:r>
        <w:rPr>
          <w:sz w:val="28"/>
          <w:szCs w:val="28"/>
        </w:rPr>
        <w:t xml:space="preserve"> экономики –</w:t>
      </w:r>
      <w:r w:rsidR="00983C95">
        <w:rPr>
          <w:sz w:val="28"/>
          <w:szCs w:val="28"/>
        </w:rPr>
        <w:t>252,3</w:t>
      </w:r>
      <w:r w:rsidRPr="004E47CF">
        <w:rPr>
          <w:sz w:val="28"/>
          <w:szCs w:val="28"/>
        </w:rPr>
        <w:t xml:space="preserve"> тыс. руб.;</w:t>
      </w:r>
    </w:p>
    <w:p w:rsidR="00A63B8C" w:rsidRPr="004E47CF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983C95">
        <w:rPr>
          <w:sz w:val="28"/>
          <w:szCs w:val="28"/>
        </w:rPr>
        <w:t>26,6</w:t>
      </w:r>
      <w:r w:rsidRPr="004E47CF">
        <w:rPr>
          <w:sz w:val="28"/>
          <w:szCs w:val="28"/>
        </w:rPr>
        <w:t xml:space="preserve"> тыс. рублей;</w:t>
      </w:r>
    </w:p>
    <w:p w:rsidR="00A63B8C" w:rsidRPr="004E47CF" w:rsidRDefault="00A63B8C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культура, кинематография – </w:t>
      </w:r>
      <w:r w:rsidR="00983C95">
        <w:rPr>
          <w:sz w:val="28"/>
          <w:szCs w:val="28"/>
        </w:rPr>
        <w:t>553,8</w:t>
      </w:r>
      <w:r w:rsidRPr="004E47CF">
        <w:rPr>
          <w:sz w:val="28"/>
          <w:szCs w:val="28"/>
        </w:rPr>
        <w:t xml:space="preserve"> тыс. рублей;</w:t>
      </w:r>
    </w:p>
    <w:p w:rsidR="00A63B8C" w:rsidRPr="004E47CF" w:rsidRDefault="00A63B8C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Всего расходов: </w:t>
      </w:r>
      <w:r w:rsidR="00983C95">
        <w:rPr>
          <w:sz w:val="28"/>
          <w:szCs w:val="28"/>
        </w:rPr>
        <w:t>1515,1</w:t>
      </w:r>
      <w:r>
        <w:rPr>
          <w:sz w:val="28"/>
          <w:szCs w:val="28"/>
        </w:rPr>
        <w:t xml:space="preserve">  тыс. рублей.</w:t>
      </w:r>
    </w:p>
    <w:p w:rsidR="004E47CF" w:rsidRPr="004E47CF" w:rsidRDefault="004E47CF" w:rsidP="00A63B8C">
      <w:pPr>
        <w:ind w:left="495"/>
        <w:rPr>
          <w:sz w:val="28"/>
          <w:szCs w:val="28"/>
        </w:rPr>
      </w:pPr>
      <w:r w:rsidRPr="004E47CF">
        <w:rPr>
          <w:sz w:val="28"/>
          <w:szCs w:val="28"/>
        </w:rPr>
        <w:t xml:space="preserve">Просроченные долги по обязательствам местного бюджета  отсутствуют. </w:t>
      </w: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Default="004E47C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200545" w:rsidRDefault="00200545" w:rsidP="004E47CF">
      <w:pPr>
        <w:rPr>
          <w:sz w:val="28"/>
          <w:szCs w:val="28"/>
        </w:rPr>
      </w:pPr>
    </w:p>
    <w:p w:rsidR="00983C95" w:rsidRDefault="00983C95" w:rsidP="004E47CF">
      <w:pPr>
        <w:rPr>
          <w:sz w:val="28"/>
          <w:szCs w:val="28"/>
        </w:rPr>
      </w:pPr>
    </w:p>
    <w:p w:rsidR="00983C95" w:rsidRDefault="00983C95" w:rsidP="004E47CF">
      <w:pPr>
        <w:rPr>
          <w:sz w:val="28"/>
          <w:szCs w:val="28"/>
        </w:rPr>
      </w:pPr>
    </w:p>
    <w:p w:rsidR="00983C95" w:rsidRDefault="00983C95" w:rsidP="004E47CF">
      <w:pPr>
        <w:rPr>
          <w:sz w:val="28"/>
          <w:szCs w:val="28"/>
        </w:rPr>
      </w:pPr>
    </w:p>
    <w:p w:rsidR="00983C95" w:rsidRDefault="00983C95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lastRenderedPageBreak/>
        <w:t xml:space="preserve">Информация об исполнении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Пе</w:t>
      </w:r>
      <w:r w:rsidR="008E743F">
        <w:rPr>
          <w:b/>
          <w:bCs/>
          <w:sz w:val="28"/>
          <w:szCs w:val="28"/>
        </w:rPr>
        <w:t>револоцкого  района за</w:t>
      </w:r>
      <w:r w:rsidR="003E236A">
        <w:rPr>
          <w:b/>
          <w:bCs/>
          <w:sz w:val="28"/>
          <w:szCs w:val="28"/>
        </w:rPr>
        <w:t xml:space="preserve"> 2 квартал</w:t>
      </w:r>
      <w:r w:rsidR="008E743F">
        <w:rPr>
          <w:b/>
          <w:bCs/>
          <w:sz w:val="28"/>
          <w:szCs w:val="28"/>
        </w:rPr>
        <w:t xml:space="preserve"> </w:t>
      </w:r>
      <w:r w:rsidR="003E236A">
        <w:rPr>
          <w:b/>
          <w:bCs/>
          <w:sz w:val="28"/>
          <w:szCs w:val="28"/>
        </w:rPr>
        <w:t>2017</w:t>
      </w:r>
      <w:r w:rsidRPr="004E47CF">
        <w:rPr>
          <w:b/>
          <w:bCs/>
          <w:sz w:val="28"/>
          <w:szCs w:val="28"/>
        </w:rPr>
        <w:t xml:space="preserve"> года </w:t>
      </w:r>
    </w:p>
    <w:p w:rsidR="003C3A18" w:rsidRDefault="003C3A18" w:rsidP="004E47CF">
      <w:pPr>
        <w:spacing w:before="75" w:after="75"/>
        <w:jc w:val="right"/>
        <w:rPr>
          <w:sz w:val="28"/>
          <w:szCs w:val="28"/>
        </w:rPr>
      </w:pPr>
    </w:p>
    <w:p w:rsidR="004E47CF" w:rsidRPr="004E47CF" w:rsidRDefault="004E47CF" w:rsidP="004E47CF">
      <w:pPr>
        <w:spacing w:before="75" w:after="75"/>
        <w:jc w:val="right"/>
        <w:rPr>
          <w:sz w:val="28"/>
          <w:szCs w:val="28"/>
        </w:rPr>
      </w:pPr>
      <w:r w:rsidRPr="004E47CF">
        <w:rPr>
          <w:sz w:val="28"/>
          <w:szCs w:val="28"/>
        </w:rPr>
        <w:t xml:space="preserve">(тыс. рублей) 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1"/>
        <w:gridCol w:w="1907"/>
        <w:gridCol w:w="1453"/>
      </w:tblGrid>
      <w:tr w:rsidR="004E47CF" w:rsidRPr="004E47CF" w:rsidTr="0090180D">
        <w:trPr>
          <w:tblHeader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Утвержденные бюджетные назначения на год 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</w:p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Исполнено </w:t>
            </w:r>
          </w:p>
        </w:tc>
      </w:tr>
      <w:tr w:rsidR="004E47CF" w:rsidRPr="004E47CF" w:rsidTr="0090180D">
        <w:trPr>
          <w:tblHeader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1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CD6B6A" w:rsidP="004E47CF">
            <w:pPr>
              <w:spacing w:before="75" w:after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  <w:r w:rsidR="004E47CF" w:rsidRPr="004E47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2041,0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582,2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155,2</w:t>
            </w:r>
          </w:p>
        </w:tc>
      </w:tr>
      <w:tr w:rsidR="00CD6B6A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Pr="004E47CF" w:rsidRDefault="00B3190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роизводимых на территории Российской Федерации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983C95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157AD6" w:rsidRPr="004E47CF" w:rsidRDefault="00983C95" w:rsidP="00157AD6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Г</w:t>
            </w:r>
            <w:r w:rsidR="00D647E5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E47CF" w:rsidRPr="004E47CF" w:rsidTr="003C3A18">
        <w:trPr>
          <w:trHeight w:val="1544"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3C3A18" w:rsidRDefault="004E47CF" w:rsidP="00983C95">
            <w:pPr>
              <w:spacing w:before="75" w:after="75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Д</w:t>
            </w:r>
            <w:r w:rsidR="00D647E5" w:rsidRPr="003C3A18">
              <w:rPr>
                <w:sz w:val="28"/>
                <w:szCs w:val="28"/>
              </w:rPr>
              <w:t>оходы от использования имущества, находящегося в государственной и муниципальной собственности</w:t>
            </w:r>
            <w:r w:rsidR="003C3A18" w:rsidRPr="003C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D647E5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D647E5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1824,4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903,9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814,8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B31909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1909" w:rsidRPr="004E47CF" w:rsidRDefault="00B3190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1909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1909" w:rsidRDefault="00983C95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3865,4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983C95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1486,1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РАСХОДЫ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lastRenderedPageBreak/>
              <w:t xml:space="preserve">ОБЩЕГОСУДАРСТВЕННЫЕ ВОПРОСЫ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1341,1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6F77E6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6F77E6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E56EA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E56EA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6F77E6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F77E6" w:rsidRPr="004E47CF" w:rsidRDefault="006F77E6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F77E6" w:rsidRPr="004E47CF" w:rsidRDefault="006F77E6" w:rsidP="00EB11C4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222,9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F77E6" w:rsidRPr="004E47CF" w:rsidRDefault="006F77E6" w:rsidP="00EB11C4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120,2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AA1D22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E56EA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6F77E6">
              <w:rPr>
                <w:sz w:val="28"/>
                <w:szCs w:val="28"/>
              </w:rPr>
              <w:t>8</w:t>
            </w:r>
          </w:p>
        </w:tc>
      </w:tr>
      <w:tr w:rsidR="00AA1D22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AA1D22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6F77E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proofErr w:type="gramStart"/>
            <w:r w:rsidRPr="004E47CF">
              <w:rPr>
                <w:b/>
                <w:sz w:val="28"/>
                <w:szCs w:val="28"/>
              </w:rPr>
              <w:t>НАЦИОНАЛЬНАЯ</w:t>
            </w:r>
            <w:proofErr w:type="gramEnd"/>
            <w:r w:rsidRPr="004E47CF">
              <w:rPr>
                <w:b/>
                <w:sz w:val="28"/>
                <w:szCs w:val="28"/>
              </w:rPr>
              <w:t xml:space="preserve"> ЭКОНОМИКИ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252,3</w:t>
            </w:r>
          </w:p>
        </w:tc>
      </w:tr>
      <w:tr w:rsidR="006134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134CF" w:rsidRPr="004E47CF" w:rsidRDefault="006134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134CF" w:rsidRPr="006134CF" w:rsidRDefault="006134CF" w:rsidP="00EB11C4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134CF">
              <w:rPr>
                <w:sz w:val="28"/>
                <w:szCs w:val="28"/>
              </w:rPr>
              <w:t>425,3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134CF" w:rsidRPr="006134CF" w:rsidRDefault="006134CF" w:rsidP="00EB11C4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134CF">
              <w:rPr>
                <w:sz w:val="28"/>
                <w:szCs w:val="28"/>
              </w:rPr>
              <w:t>252,3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26,6</w:t>
            </w:r>
          </w:p>
        </w:tc>
      </w:tr>
      <w:tr w:rsidR="006134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134CF" w:rsidRPr="004E47CF" w:rsidRDefault="006134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134CF" w:rsidRPr="006134CF" w:rsidRDefault="006134CF" w:rsidP="00EB11C4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134CF">
              <w:rPr>
                <w:sz w:val="28"/>
                <w:szCs w:val="28"/>
              </w:rPr>
              <w:t>150,0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134CF" w:rsidRPr="006134CF" w:rsidRDefault="006134CF" w:rsidP="00EB11C4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134CF">
              <w:rPr>
                <w:sz w:val="28"/>
                <w:szCs w:val="28"/>
              </w:rPr>
              <w:t>26,6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56EAF" w:rsidRPr="004E47CF" w:rsidRDefault="006134CF" w:rsidP="00E56EA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1778,6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553,8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Культура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399,2</w:t>
            </w:r>
          </w:p>
        </w:tc>
      </w:tr>
      <w:tr w:rsidR="009609D9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Pr="004E47CF" w:rsidRDefault="009609D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</w:t>
            </w:r>
            <w:r w:rsidR="00E56EAF">
              <w:rPr>
                <w:sz w:val="28"/>
                <w:szCs w:val="28"/>
              </w:rPr>
              <w:t xml:space="preserve"> культуры,</w:t>
            </w:r>
            <w:r>
              <w:rPr>
                <w:sz w:val="28"/>
                <w:szCs w:val="28"/>
              </w:rPr>
              <w:t xml:space="preserve"> </w:t>
            </w:r>
            <w:r w:rsidR="00E56EAF">
              <w:rPr>
                <w:sz w:val="28"/>
                <w:szCs w:val="28"/>
              </w:rPr>
              <w:t>кинематографии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Default="006134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Default="006134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3992,7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1515,2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ДЕФИЦИТ</w:t>
            </w:r>
            <w:proofErr w:type="gramStart"/>
            <w:r w:rsidRPr="004E47CF">
              <w:rPr>
                <w:b/>
                <w:sz w:val="28"/>
                <w:szCs w:val="28"/>
              </w:rPr>
              <w:t xml:space="preserve"> (–), </w:t>
            </w:r>
            <w:proofErr w:type="gramEnd"/>
            <w:r w:rsidRPr="004E47CF">
              <w:rPr>
                <w:b/>
                <w:sz w:val="28"/>
                <w:szCs w:val="28"/>
              </w:rPr>
              <w:t xml:space="preserve">ПРОФИЦИТ (+)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9609D9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-127,3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6134CF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-29,0</w:t>
            </w:r>
            <w:bookmarkStart w:id="0" w:name="_GoBack"/>
            <w:bookmarkEnd w:id="0"/>
          </w:p>
        </w:tc>
      </w:tr>
    </w:tbl>
    <w:p w:rsidR="004E47CF" w:rsidRPr="004E47CF" w:rsidRDefault="004E47CF" w:rsidP="004E47CF">
      <w:pPr>
        <w:autoSpaceDE w:val="0"/>
        <w:autoSpaceDN w:val="0"/>
        <w:adjustRightInd w:val="0"/>
        <w:ind w:left="5400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5400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jc w:val="center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rPr>
          <w:sz w:val="28"/>
          <w:szCs w:val="28"/>
          <w:lang w:eastAsia="en-US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3C3A18" w:rsidRDefault="003C3A18" w:rsidP="003C3A18">
      <w:pPr>
        <w:ind w:firstLine="4536"/>
        <w:jc w:val="center"/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Default="003C3A18" w:rsidP="003C3A18">
      <w:pPr>
        <w:rPr>
          <w:sz w:val="28"/>
          <w:szCs w:val="28"/>
        </w:rPr>
      </w:pPr>
    </w:p>
    <w:p w:rsidR="00356252" w:rsidRPr="003C3A18" w:rsidRDefault="00356252" w:rsidP="003C3A18">
      <w:pPr>
        <w:rPr>
          <w:sz w:val="28"/>
          <w:szCs w:val="28"/>
        </w:rPr>
        <w:sectPr w:rsidR="00356252" w:rsidRPr="003C3A18" w:rsidSect="0035625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2A3064" w:rsidRDefault="002A3064" w:rsidP="003C3A18">
      <w:pPr>
        <w:rPr>
          <w:sz w:val="24"/>
          <w:szCs w:val="24"/>
        </w:rPr>
      </w:pPr>
    </w:p>
    <w:sectPr w:rsidR="002A3064" w:rsidSect="00BD2BC1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19" w:rsidRDefault="00A30F19" w:rsidP="00F5632F">
      <w:r>
        <w:separator/>
      </w:r>
    </w:p>
  </w:endnote>
  <w:endnote w:type="continuationSeparator" w:id="0">
    <w:p w:rsidR="00A30F19" w:rsidRDefault="00A30F19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19" w:rsidRDefault="00A30F19" w:rsidP="00F5632F">
      <w:r>
        <w:separator/>
      </w:r>
    </w:p>
  </w:footnote>
  <w:footnote w:type="continuationSeparator" w:id="0">
    <w:p w:rsidR="00A30F19" w:rsidRDefault="00A30F19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1E08"/>
    <w:rsid w:val="0000547D"/>
    <w:rsid w:val="00012F9E"/>
    <w:rsid w:val="00013BEE"/>
    <w:rsid w:val="000224C4"/>
    <w:rsid w:val="00025337"/>
    <w:rsid w:val="0002644B"/>
    <w:rsid w:val="00026F5E"/>
    <w:rsid w:val="00035751"/>
    <w:rsid w:val="00035B97"/>
    <w:rsid w:val="00037F4C"/>
    <w:rsid w:val="0004489A"/>
    <w:rsid w:val="00054451"/>
    <w:rsid w:val="0006110F"/>
    <w:rsid w:val="000611E5"/>
    <w:rsid w:val="00062DD1"/>
    <w:rsid w:val="0006512F"/>
    <w:rsid w:val="00067E8D"/>
    <w:rsid w:val="000702E7"/>
    <w:rsid w:val="000740CD"/>
    <w:rsid w:val="00076BA6"/>
    <w:rsid w:val="00082287"/>
    <w:rsid w:val="0009200C"/>
    <w:rsid w:val="0009599C"/>
    <w:rsid w:val="000A4CAE"/>
    <w:rsid w:val="000A7151"/>
    <w:rsid w:val="000B084F"/>
    <w:rsid w:val="000B24D0"/>
    <w:rsid w:val="000C085D"/>
    <w:rsid w:val="000C2618"/>
    <w:rsid w:val="000C5685"/>
    <w:rsid w:val="000D3401"/>
    <w:rsid w:val="000F1402"/>
    <w:rsid w:val="000F34F7"/>
    <w:rsid w:val="000F6B82"/>
    <w:rsid w:val="00101C08"/>
    <w:rsid w:val="00103368"/>
    <w:rsid w:val="00115A25"/>
    <w:rsid w:val="00121E2C"/>
    <w:rsid w:val="0012799A"/>
    <w:rsid w:val="00131E4C"/>
    <w:rsid w:val="00137F9B"/>
    <w:rsid w:val="00143561"/>
    <w:rsid w:val="001443AF"/>
    <w:rsid w:val="0014493E"/>
    <w:rsid w:val="00146DA9"/>
    <w:rsid w:val="001502EF"/>
    <w:rsid w:val="001538B5"/>
    <w:rsid w:val="0015397B"/>
    <w:rsid w:val="00157AD6"/>
    <w:rsid w:val="001836FF"/>
    <w:rsid w:val="00186FDF"/>
    <w:rsid w:val="00187AED"/>
    <w:rsid w:val="001902CE"/>
    <w:rsid w:val="001919A9"/>
    <w:rsid w:val="00193387"/>
    <w:rsid w:val="001935DC"/>
    <w:rsid w:val="001949BC"/>
    <w:rsid w:val="001B080C"/>
    <w:rsid w:val="001C4CFD"/>
    <w:rsid w:val="001F5655"/>
    <w:rsid w:val="002000F7"/>
    <w:rsid w:val="00200545"/>
    <w:rsid w:val="00200AF7"/>
    <w:rsid w:val="002024E0"/>
    <w:rsid w:val="002033D5"/>
    <w:rsid w:val="00214B1F"/>
    <w:rsid w:val="00216930"/>
    <w:rsid w:val="00216A70"/>
    <w:rsid w:val="00220D97"/>
    <w:rsid w:val="00223FC4"/>
    <w:rsid w:val="0023272E"/>
    <w:rsid w:val="002367B6"/>
    <w:rsid w:val="00240EC5"/>
    <w:rsid w:val="00252A53"/>
    <w:rsid w:val="00252E9F"/>
    <w:rsid w:val="00257658"/>
    <w:rsid w:val="002627C7"/>
    <w:rsid w:val="00264C3C"/>
    <w:rsid w:val="00264D3D"/>
    <w:rsid w:val="00267C3F"/>
    <w:rsid w:val="00272358"/>
    <w:rsid w:val="002770B5"/>
    <w:rsid w:val="002845B3"/>
    <w:rsid w:val="00290E02"/>
    <w:rsid w:val="00292AA6"/>
    <w:rsid w:val="00296F34"/>
    <w:rsid w:val="002A0FCD"/>
    <w:rsid w:val="002A3064"/>
    <w:rsid w:val="002D1ED2"/>
    <w:rsid w:val="002E52AE"/>
    <w:rsid w:val="002E7E1C"/>
    <w:rsid w:val="002F2152"/>
    <w:rsid w:val="00302E00"/>
    <w:rsid w:val="00304AF8"/>
    <w:rsid w:val="00313943"/>
    <w:rsid w:val="00332AB7"/>
    <w:rsid w:val="00345E83"/>
    <w:rsid w:val="00346054"/>
    <w:rsid w:val="003550CC"/>
    <w:rsid w:val="00355FB5"/>
    <w:rsid w:val="00356252"/>
    <w:rsid w:val="003571C5"/>
    <w:rsid w:val="00357530"/>
    <w:rsid w:val="0035788C"/>
    <w:rsid w:val="003650A9"/>
    <w:rsid w:val="0037164E"/>
    <w:rsid w:val="00371F00"/>
    <w:rsid w:val="00373029"/>
    <w:rsid w:val="0037426C"/>
    <w:rsid w:val="003924D9"/>
    <w:rsid w:val="00396089"/>
    <w:rsid w:val="003A42F4"/>
    <w:rsid w:val="003A7CEF"/>
    <w:rsid w:val="003B0F3F"/>
    <w:rsid w:val="003C326B"/>
    <w:rsid w:val="003C3A18"/>
    <w:rsid w:val="003C7C9B"/>
    <w:rsid w:val="003D4112"/>
    <w:rsid w:val="003D43B8"/>
    <w:rsid w:val="003E236A"/>
    <w:rsid w:val="003E2B82"/>
    <w:rsid w:val="003E39B9"/>
    <w:rsid w:val="004040A9"/>
    <w:rsid w:val="0041170D"/>
    <w:rsid w:val="00411878"/>
    <w:rsid w:val="00412C28"/>
    <w:rsid w:val="0041765A"/>
    <w:rsid w:val="004412A6"/>
    <w:rsid w:val="00442C3D"/>
    <w:rsid w:val="00450E70"/>
    <w:rsid w:val="00455373"/>
    <w:rsid w:val="00460B3F"/>
    <w:rsid w:val="0046122C"/>
    <w:rsid w:val="004777B4"/>
    <w:rsid w:val="00487D98"/>
    <w:rsid w:val="004959E7"/>
    <w:rsid w:val="00495B36"/>
    <w:rsid w:val="004A0DE5"/>
    <w:rsid w:val="004B21E0"/>
    <w:rsid w:val="004B6A09"/>
    <w:rsid w:val="004D3FDB"/>
    <w:rsid w:val="004D64E4"/>
    <w:rsid w:val="004E47CF"/>
    <w:rsid w:val="004E52B5"/>
    <w:rsid w:val="004E55AD"/>
    <w:rsid w:val="004F6111"/>
    <w:rsid w:val="00502E0F"/>
    <w:rsid w:val="00526A8C"/>
    <w:rsid w:val="00526BFC"/>
    <w:rsid w:val="005333AC"/>
    <w:rsid w:val="005362F6"/>
    <w:rsid w:val="00546453"/>
    <w:rsid w:val="0055662F"/>
    <w:rsid w:val="00573379"/>
    <w:rsid w:val="00582A48"/>
    <w:rsid w:val="00582CD3"/>
    <w:rsid w:val="005A09D6"/>
    <w:rsid w:val="005A44CF"/>
    <w:rsid w:val="005B127B"/>
    <w:rsid w:val="005B1B7C"/>
    <w:rsid w:val="005C6877"/>
    <w:rsid w:val="005D2841"/>
    <w:rsid w:val="005D2AD7"/>
    <w:rsid w:val="005D3284"/>
    <w:rsid w:val="005D5EAD"/>
    <w:rsid w:val="005E0C37"/>
    <w:rsid w:val="005F10C4"/>
    <w:rsid w:val="005F55AE"/>
    <w:rsid w:val="006102F9"/>
    <w:rsid w:val="00610E99"/>
    <w:rsid w:val="006115BD"/>
    <w:rsid w:val="006116D1"/>
    <w:rsid w:val="006134CF"/>
    <w:rsid w:val="006209D6"/>
    <w:rsid w:val="00634CBC"/>
    <w:rsid w:val="00634DC2"/>
    <w:rsid w:val="00645D57"/>
    <w:rsid w:val="00647B8D"/>
    <w:rsid w:val="00647D73"/>
    <w:rsid w:val="00652F8B"/>
    <w:rsid w:val="006828BA"/>
    <w:rsid w:val="0069064A"/>
    <w:rsid w:val="0069411C"/>
    <w:rsid w:val="00697674"/>
    <w:rsid w:val="006A5514"/>
    <w:rsid w:val="006B56AB"/>
    <w:rsid w:val="006C26F4"/>
    <w:rsid w:val="006E0E4E"/>
    <w:rsid w:val="006E4B01"/>
    <w:rsid w:val="006F66F3"/>
    <w:rsid w:val="006F77E6"/>
    <w:rsid w:val="006F7936"/>
    <w:rsid w:val="00706779"/>
    <w:rsid w:val="00710995"/>
    <w:rsid w:val="00712BC8"/>
    <w:rsid w:val="00713561"/>
    <w:rsid w:val="00716F69"/>
    <w:rsid w:val="007217C7"/>
    <w:rsid w:val="00735532"/>
    <w:rsid w:val="00736989"/>
    <w:rsid w:val="00740CA8"/>
    <w:rsid w:val="0074317F"/>
    <w:rsid w:val="00756E99"/>
    <w:rsid w:val="00763984"/>
    <w:rsid w:val="00764520"/>
    <w:rsid w:val="00767D6F"/>
    <w:rsid w:val="007712D1"/>
    <w:rsid w:val="0077214B"/>
    <w:rsid w:val="00773B27"/>
    <w:rsid w:val="0077759E"/>
    <w:rsid w:val="0078288B"/>
    <w:rsid w:val="00793FCC"/>
    <w:rsid w:val="007A5B75"/>
    <w:rsid w:val="007B3590"/>
    <w:rsid w:val="007C1E9B"/>
    <w:rsid w:val="007D04A0"/>
    <w:rsid w:val="007D5F5E"/>
    <w:rsid w:val="007E51DC"/>
    <w:rsid w:val="007E7B58"/>
    <w:rsid w:val="007F3042"/>
    <w:rsid w:val="008310A1"/>
    <w:rsid w:val="00835EA9"/>
    <w:rsid w:val="0084219E"/>
    <w:rsid w:val="00845E28"/>
    <w:rsid w:val="008529C9"/>
    <w:rsid w:val="00864103"/>
    <w:rsid w:val="00871BB1"/>
    <w:rsid w:val="00874AE2"/>
    <w:rsid w:val="008764E7"/>
    <w:rsid w:val="0088295B"/>
    <w:rsid w:val="00884190"/>
    <w:rsid w:val="00896CB3"/>
    <w:rsid w:val="008A14FE"/>
    <w:rsid w:val="008C6408"/>
    <w:rsid w:val="008C6BA9"/>
    <w:rsid w:val="008E6A48"/>
    <w:rsid w:val="008E743F"/>
    <w:rsid w:val="008F015B"/>
    <w:rsid w:val="008F1479"/>
    <w:rsid w:val="00907B43"/>
    <w:rsid w:val="0091749E"/>
    <w:rsid w:val="00933F64"/>
    <w:rsid w:val="00933F99"/>
    <w:rsid w:val="00934A27"/>
    <w:rsid w:val="00936B1F"/>
    <w:rsid w:val="00941BC7"/>
    <w:rsid w:val="00943E7B"/>
    <w:rsid w:val="00944A01"/>
    <w:rsid w:val="00944EC8"/>
    <w:rsid w:val="00952B7F"/>
    <w:rsid w:val="00953F99"/>
    <w:rsid w:val="009609D9"/>
    <w:rsid w:val="0096116C"/>
    <w:rsid w:val="00964FED"/>
    <w:rsid w:val="0097733F"/>
    <w:rsid w:val="00983C95"/>
    <w:rsid w:val="00986C71"/>
    <w:rsid w:val="00987202"/>
    <w:rsid w:val="009877B6"/>
    <w:rsid w:val="00991EE6"/>
    <w:rsid w:val="009A32E0"/>
    <w:rsid w:val="009A3D1A"/>
    <w:rsid w:val="009B26C6"/>
    <w:rsid w:val="009B3F17"/>
    <w:rsid w:val="009B43DD"/>
    <w:rsid w:val="009B4B99"/>
    <w:rsid w:val="009C147C"/>
    <w:rsid w:val="009D4EF9"/>
    <w:rsid w:val="009E018C"/>
    <w:rsid w:val="009E074C"/>
    <w:rsid w:val="009E48A6"/>
    <w:rsid w:val="009F537C"/>
    <w:rsid w:val="00A01A9F"/>
    <w:rsid w:val="00A0511A"/>
    <w:rsid w:val="00A1138D"/>
    <w:rsid w:val="00A1780E"/>
    <w:rsid w:val="00A307EA"/>
    <w:rsid w:val="00A30F19"/>
    <w:rsid w:val="00A5129A"/>
    <w:rsid w:val="00A52AB4"/>
    <w:rsid w:val="00A63B8C"/>
    <w:rsid w:val="00A928AA"/>
    <w:rsid w:val="00A95F73"/>
    <w:rsid w:val="00AA02F3"/>
    <w:rsid w:val="00AA1D22"/>
    <w:rsid w:val="00AB1CBC"/>
    <w:rsid w:val="00AB3675"/>
    <w:rsid w:val="00AB612A"/>
    <w:rsid w:val="00AC2E06"/>
    <w:rsid w:val="00AC339E"/>
    <w:rsid w:val="00AC56D8"/>
    <w:rsid w:val="00AC7935"/>
    <w:rsid w:val="00AD58EC"/>
    <w:rsid w:val="00AE0852"/>
    <w:rsid w:val="00AE3A32"/>
    <w:rsid w:val="00AF67AF"/>
    <w:rsid w:val="00B01EC5"/>
    <w:rsid w:val="00B0360B"/>
    <w:rsid w:val="00B06C67"/>
    <w:rsid w:val="00B150EE"/>
    <w:rsid w:val="00B1758B"/>
    <w:rsid w:val="00B204AB"/>
    <w:rsid w:val="00B221A9"/>
    <w:rsid w:val="00B247D7"/>
    <w:rsid w:val="00B31909"/>
    <w:rsid w:val="00B3369F"/>
    <w:rsid w:val="00B41DE7"/>
    <w:rsid w:val="00B44291"/>
    <w:rsid w:val="00B47580"/>
    <w:rsid w:val="00B50078"/>
    <w:rsid w:val="00B70811"/>
    <w:rsid w:val="00B804DB"/>
    <w:rsid w:val="00B8294A"/>
    <w:rsid w:val="00B867A5"/>
    <w:rsid w:val="00B87E96"/>
    <w:rsid w:val="00B95963"/>
    <w:rsid w:val="00B96E75"/>
    <w:rsid w:val="00B975F2"/>
    <w:rsid w:val="00BB2A84"/>
    <w:rsid w:val="00BB6AF2"/>
    <w:rsid w:val="00BC2479"/>
    <w:rsid w:val="00BC7DE8"/>
    <w:rsid w:val="00BD260A"/>
    <w:rsid w:val="00BD2BC1"/>
    <w:rsid w:val="00BF0B07"/>
    <w:rsid w:val="00BF3885"/>
    <w:rsid w:val="00C00E3B"/>
    <w:rsid w:val="00C07F71"/>
    <w:rsid w:val="00C10AED"/>
    <w:rsid w:val="00C239AB"/>
    <w:rsid w:val="00C2770D"/>
    <w:rsid w:val="00C442F8"/>
    <w:rsid w:val="00C45357"/>
    <w:rsid w:val="00C463E9"/>
    <w:rsid w:val="00C661EE"/>
    <w:rsid w:val="00C716B5"/>
    <w:rsid w:val="00C7301B"/>
    <w:rsid w:val="00C7420D"/>
    <w:rsid w:val="00C76A17"/>
    <w:rsid w:val="00C85A2B"/>
    <w:rsid w:val="00C86279"/>
    <w:rsid w:val="00C94E54"/>
    <w:rsid w:val="00CA3248"/>
    <w:rsid w:val="00CB29B2"/>
    <w:rsid w:val="00CB3D12"/>
    <w:rsid w:val="00CB4049"/>
    <w:rsid w:val="00CD6B6A"/>
    <w:rsid w:val="00CE1AA4"/>
    <w:rsid w:val="00CE4841"/>
    <w:rsid w:val="00CE4B85"/>
    <w:rsid w:val="00CE7433"/>
    <w:rsid w:val="00D02DD0"/>
    <w:rsid w:val="00D04F0D"/>
    <w:rsid w:val="00D1552B"/>
    <w:rsid w:val="00D21830"/>
    <w:rsid w:val="00D23294"/>
    <w:rsid w:val="00D251CB"/>
    <w:rsid w:val="00D263CB"/>
    <w:rsid w:val="00D33D0D"/>
    <w:rsid w:val="00D33E12"/>
    <w:rsid w:val="00D41C90"/>
    <w:rsid w:val="00D45E96"/>
    <w:rsid w:val="00D550D9"/>
    <w:rsid w:val="00D647E5"/>
    <w:rsid w:val="00D66091"/>
    <w:rsid w:val="00D6675F"/>
    <w:rsid w:val="00D726C0"/>
    <w:rsid w:val="00D76208"/>
    <w:rsid w:val="00D81449"/>
    <w:rsid w:val="00D86CEC"/>
    <w:rsid w:val="00D902A1"/>
    <w:rsid w:val="00DA02BD"/>
    <w:rsid w:val="00DA2EE2"/>
    <w:rsid w:val="00DA2F80"/>
    <w:rsid w:val="00DA39A5"/>
    <w:rsid w:val="00DA3CB6"/>
    <w:rsid w:val="00DA5C82"/>
    <w:rsid w:val="00DB1308"/>
    <w:rsid w:val="00DB3B69"/>
    <w:rsid w:val="00DB46E9"/>
    <w:rsid w:val="00DB4BE9"/>
    <w:rsid w:val="00DB50D6"/>
    <w:rsid w:val="00DB7461"/>
    <w:rsid w:val="00DC5B03"/>
    <w:rsid w:val="00DD6883"/>
    <w:rsid w:val="00DF1883"/>
    <w:rsid w:val="00DF5765"/>
    <w:rsid w:val="00E12AF2"/>
    <w:rsid w:val="00E15129"/>
    <w:rsid w:val="00E15DEE"/>
    <w:rsid w:val="00E21260"/>
    <w:rsid w:val="00E27015"/>
    <w:rsid w:val="00E32FFA"/>
    <w:rsid w:val="00E42CEA"/>
    <w:rsid w:val="00E42EF0"/>
    <w:rsid w:val="00E56EAF"/>
    <w:rsid w:val="00E60E0C"/>
    <w:rsid w:val="00E77867"/>
    <w:rsid w:val="00E83495"/>
    <w:rsid w:val="00E8538B"/>
    <w:rsid w:val="00E86A6D"/>
    <w:rsid w:val="00E931C6"/>
    <w:rsid w:val="00E93582"/>
    <w:rsid w:val="00EA0446"/>
    <w:rsid w:val="00EA1719"/>
    <w:rsid w:val="00EA1F48"/>
    <w:rsid w:val="00EA2919"/>
    <w:rsid w:val="00EC361A"/>
    <w:rsid w:val="00EC4C0A"/>
    <w:rsid w:val="00EE74C1"/>
    <w:rsid w:val="00EF16C7"/>
    <w:rsid w:val="00EF1A8D"/>
    <w:rsid w:val="00F00669"/>
    <w:rsid w:val="00F06B11"/>
    <w:rsid w:val="00F06D7C"/>
    <w:rsid w:val="00F10461"/>
    <w:rsid w:val="00F10BD4"/>
    <w:rsid w:val="00F20B53"/>
    <w:rsid w:val="00F27573"/>
    <w:rsid w:val="00F27D0D"/>
    <w:rsid w:val="00F3309C"/>
    <w:rsid w:val="00F46A70"/>
    <w:rsid w:val="00F51A9D"/>
    <w:rsid w:val="00F52955"/>
    <w:rsid w:val="00F53229"/>
    <w:rsid w:val="00F5632F"/>
    <w:rsid w:val="00F5747A"/>
    <w:rsid w:val="00F66366"/>
    <w:rsid w:val="00F76B3C"/>
    <w:rsid w:val="00F82A2B"/>
    <w:rsid w:val="00F91CD4"/>
    <w:rsid w:val="00F928D7"/>
    <w:rsid w:val="00F97D0C"/>
    <w:rsid w:val="00FA723B"/>
    <w:rsid w:val="00FD093E"/>
    <w:rsid w:val="00FD1766"/>
    <w:rsid w:val="00FD517A"/>
    <w:rsid w:val="00FD6A90"/>
    <w:rsid w:val="00FE3294"/>
    <w:rsid w:val="00FE4DA7"/>
    <w:rsid w:val="00FE65B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A696-46B7-453C-96A7-64CBEA4C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Ulya</cp:lastModifiedBy>
  <cp:revision>12</cp:revision>
  <cp:lastPrinted>2016-05-25T06:06:00Z</cp:lastPrinted>
  <dcterms:created xsi:type="dcterms:W3CDTF">2015-08-21T06:45:00Z</dcterms:created>
  <dcterms:modified xsi:type="dcterms:W3CDTF">2017-12-28T12:46:00Z</dcterms:modified>
</cp:coreProperties>
</file>