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</w:tblGrid>
      <w:tr w:rsidR="00B43479">
        <w:trPr>
          <w:trHeight w:val="2633"/>
        </w:trPr>
        <w:tc>
          <w:tcPr>
            <w:tcW w:w="4946" w:type="dxa"/>
          </w:tcPr>
          <w:p w:rsidR="00B43479" w:rsidRDefault="00B43479">
            <w:pPr>
              <w:ind w:left="142" w:hanging="142"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</w:p>
          <w:p w:rsidR="00B43479" w:rsidRDefault="00B43479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43479" w:rsidRPr="00B43479" w:rsidRDefault="00D02824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Мамалаевского</w:t>
            </w:r>
            <w:r w:rsidR="00B43479" w:rsidRPr="00B43479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  <w:p w:rsidR="00B43479" w:rsidRDefault="00B43479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B43479" w:rsidRDefault="00B43479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B43479" w:rsidRDefault="00B43479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B43479" w:rsidRDefault="00B43479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B43479" w:rsidRDefault="00B43479">
            <w:pPr>
              <w:ind w:left="142" w:hanging="142"/>
              <w:jc w:val="center"/>
            </w:pPr>
          </w:p>
          <w:p w:rsidR="00D02824" w:rsidRDefault="00D0282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25.01.2017</w:t>
            </w:r>
            <w:r w:rsidR="00B4347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8-п</w:t>
            </w:r>
          </w:p>
          <w:p w:rsidR="00B43479" w:rsidRDefault="00991E15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109220</wp:posOffset>
                      </wp:positionV>
                      <wp:extent cx="3076575" cy="182245"/>
                      <wp:effectExtent l="12700" t="13970" r="6350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657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2.5pt;margin-top:8.6pt;width:242.25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B43479">
              <w:rPr>
                <w:sz w:val="16"/>
                <w:szCs w:val="16"/>
              </w:rPr>
              <w:t xml:space="preserve">                                        </w:t>
            </w:r>
          </w:p>
          <w:p w:rsidR="00B43479" w:rsidRDefault="00B4347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внесении и</w:t>
            </w:r>
            <w:r w:rsidR="00D02824">
              <w:rPr>
                <w:sz w:val="28"/>
                <w:szCs w:val="28"/>
              </w:rPr>
              <w:t>зменений в постановление от   28.02.2016 № 14</w:t>
            </w:r>
            <w:r>
              <w:rPr>
                <w:sz w:val="28"/>
                <w:szCs w:val="28"/>
              </w:rPr>
              <w:t>-п</w:t>
            </w:r>
          </w:p>
          <w:p w:rsidR="00B43479" w:rsidRDefault="00B4347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3479" w:rsidRDefault="00B4347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43479" w:rsidRDefault="00B43479" w:rsidP="00B43479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       </w:t>
      </w:r>
    </w:p>
    <w:p w:rsidR="00B43479" w:rsidRDefault="00B43479" w:rsidP="00B43479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В</w:t>
      </w:r>
      <w:r w:rsidR="00F42764">
        <w:rPr>
          <w:spacing w:val="2"/>
          <w:sz w:val="28"/>
          <w:szCs w:val="28"/>
        </w:rPr>
        <w:t xml:space="preserve"> соответствии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pacing w:val="2"/>
          <w:sz w:val="28"/>
          <w:szCs w:val="28"/>
        </w:rPr>
        <w:t>:</w:t>
      </w:r>
    </w:p>
    <w:p w:rsidR="00980F73" w:rsidRDefault="00B43479" w:rsidP="00980F73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1. Внести </w:t>
      </w:r>
      <w:r w:rsidR="00F42764">
        <w:rPr>
          <w:spacing w:val="2"/>
          <w:sz w:val="28"/>
          <w:szCs w:val="28"/>
        </w:rPr>
        <w:t xml:space="preserve">следующие </w:t>
      </w:r>
      <w:r>
        <w:rPr>
          <w:spacing w:val="2"/>
          <w:sz w:val="28"/>
          <w:szCs w:val="28"/>
        </w:rPr>
        <w:t>изменения в постанов</w:t>
      </w:r>
      <w:r w:rsidR="00980F73">
        <w:rPr>
          <w:spacing w:val="2"/>
          <w:sz w:val="28"/>
          <w:szCs w:val="28"/>
        </w:rPr>
        <w:t xml:space="preserve">ление от </w:t>
      </w:r>
      <w:r w:rsidR="00D02824">
        <w:rPr>
          <w:sz w:val="28"/>
          <w:szCs w:val="28"/>
        </w:rPr>
        <w:t>28.02.2016 № 14-п</w:t>
      </w:r>
      <w:r w:rsidR="00D02824">
        <w:rPr>
          <w:spacing w:val="2"/>
          <w:sz w:val="28"/>
          <w:szCs w:val="28"/>
        </w:rPr>
        <w:t xml:space="preserve"> </w:t>
      </w:r>
      <w:r w:rsidR="00980F73">
        <w:rPr>
          <w:spacing w:val="2"/>
          <w:sz w:val="28"/>
          <w:szCs w:val="28"/>
        </w:rPr>
        <w:t>«</w:t>
      </w:r>
      <w:r w:rsidR="00980F73">
        <w:rPr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</w:p>
    <w:p w:rsidR="00B43479" w:rsidRDefault="00D02824" w:rsidP="00980F73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Мамалаевского </w:t>
      </w:r>
      <w:r w:rsidR="00980F73">
        <w:rPr>
          <w:sz w:val="28"/>
          <w:szCs w:val="28"/>
        </w:rPr>
        <w:t>сельсовета Переволоцкого района   Оренбургской области</w:t>
      </w:r>
      <w:r w:rsidR="00B43479">
        <w:rPr>
          <w:spacing w:val="2"/>
          <w:sz w:val="28"/>
          <w:szCs w:val="28"/>
        </w:rPr>
        <w:t>»:</w:t>
      </w:r>
    </w:p>
    <w:p w:rsidR="008B47FF" w:rsidRDefault="008B47FF" w:rsidP="00980F73">
      <w:pPr>
        <w:jc w:val="both"/>
        <w:rPr>
          <w:spacing w:val="2"/>
          <w:sz w:val="28"/>
          <w:szCs w:val="28"/>
        </w:rPr>
      </w:pPr>
    </w:p>
    <w:p w:rsidR="008A2070" w:rsidRDefault="00914416" w:rsidP="00914416">
      <w:pPr>
        <w:ind w:left="150" w:firstLine="558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1.1.</w:t>
      </w:r>
      <w:r w:rsidR="00B43479">
        <w:rPr>
          <w:spacing w:val="2"/>
          <w:sz w:val="28"/>
          <w:szCs w:val="28"/>
        </w:rPr>
        <w:t xml:space="preserve">В </w:t>
      </w:r>
      <w:r w:rsidR="008A2070">
        <w:rPr>
          <w:spacing w:val="2"/>
          <w:sz w:val="28"/>
          <w:szCs w:val="28"/>
        </w:rPr>
        <w:t xml:space="preserve">пункте 4.1 </w:t>
      </w:r>
      <w:r w:rsidR="00B43479">
        <w:rPr>
          <w:spacing w:val="2"/>
          <w:sz w:val="28"/>
          <w:szCs w:val="28"/>
        </w:rPr>
        <w:t>приложени</w:t>
      </w:r>
      <w:r w:rsidR="008A2070">
        <w:rPr>
          <w:spacing w:val="2"/>
          <w:sz w:val="28"/>
          <w:szCs w:val="28"/>
        </w:rPr>
        <w:t>я</w:t>
      </w:r>
      <w:r w:rsidR="00B43479">
        <w:rPr>
          <w:spacing w:val="2"/>
          <w:sz w:val="28"/>
          <w:szCs w:val="28"/>
        </w:rPr>
        <w:t xml:space="preserve"> к постановлению </w:t>
      </w:r>
      <w:bookmarkStart w:id="1" w:name="sub_1204"/>
      <w:r w:rsidR="008A2070">
        <w:rPr>
          <w:spacing w:val="2"/>
          <w:sz w:val="28"/>
          <w:szCs w:val="28"/>
        </w:rPr>
        <w:t>п</w:t>
      </w:r>
      <w:r w:rsidR="008A2070" w:rsidRPr="008A2070">
        <w:rPr>
          <w:color w:val="000000"/>
          <w:sz w:val="28"/>
          <w:szCs w:val="28"/>
        </w:rPr>
        <w:t>осле слов "</w:t>
      </w:r>
      <w:r w:rsidR="008A2070">
        <w:rPr>
          <w:color w:val="000000"/>
          <w:sz w:val="28"/>
          <w:szCs w:val="28"/>
        </w:rPr>
        <w:t>Оренбургской области</w:t>
      </w:r>
      <w:r w:rsidR="008A2070" w:rsidRPr="008A2070">
        <w:rPr>
          <w:color w:val="000000"/>
          <w:sz w:val="28"/>
          <w:szCs w:val="28"/>
        </w:rPr>
        <w:t>" дополнить словами ", а также организаци</w:t>
      </w:r>
      <w:r w:rsidR="00674D3E">
        <w:rPr>
          <w:color w:val="000000"/>
          <w:sz w:val="28"/>
          <w:szCs w:val="28"/>
        </w:rPr>
        <w:t>я</w:t>
      </w:r>
      <w:r w:rsidR="008A2070" w:rsidRPr="008A2070">
        <w:rPr>
          <w:color w:val="000000"/>
          <w:sz w:val="28"/>
          <w:szCs w:val="28"/>
        </w:rPr>
        <w:t xml:space="preserve"> и проведение мероприятий по профилактике нарушений указанных требований";</w:t>
      </w:r>
    </w:p>
    <w:p w:rsidR="00427C26" w:rsidRDefault="00427C26" w:rsidP="00914416">
      <w:pPr>
        <w:ind w:left="150" w:firstLine="558"/>
        <w:jc w:val="both"/>
        <w:rPr>
          <w:color w:val="000000"/>
          <w:sz w:val="28"/>
          <w:szCs w:val="28"/>
        </w:rPr>
      </w:pPr>
    </w:p>
    <w:p w:rsidR="00914416" w:rsidRDefault="00914416" w:rsidP="00914416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1.2. Пункт 2.2. части 2 «Принятие решения о проведении проверки и подготовка к проведению проверки» главы 3 дополнить абзацем 4 следующего содержания «4.</w:t>
      </w:r>
      <w:r w:rsidRPr="00914416">
        <w:t xml:space="preserve"> </w:t>
      </w:r>
      <w:r w:rsidRPr="00914416">
        <w:rPr>
          <w:color w:val="000000"/>
          <w:sz w:val="28"/>
          <w:szCs w:val="28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</w:t>
      </w:r>
      <w:r>
        <w:rPr>
          <w:color w:val="000000"/>
          <w:sz w:val="28"/>
          <w:szCs w:val="28"/>
        </w:rPr>
        <w:t>имателями.»</w:t>
      </w:r>
      <w:r w:rsidRPr="00914416">
        <w:rPr>
          <w:color w:val="000000"/>
          <w:sz w:val="28"/>
          <w:szCs w:val="28"/>
        </w:rPr>
        <w:t xml:space="preserve"> </w:t>
      </w:r>
    </w:p>
    <w:p w:rsidR="00427C26" w:rsidRDefault="00427C26" w:rsidP="00914416">
      <w:pPr>
        <w:ind w:firstLine="708"/>
        <w:jc w:val="both"/>
        <w:rPr>
          <w:color w:val="000000"/>
          <w:sz w:val="28"/>
          <w:szCs w:val="28"/>
        </w:rPr>
      </w:pPr>
    </w:p>
    <w:p w:rsidR="00F63FB5" w:rsidRDefault="00914416" w:rsidP="00914416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="00F63FB5">
        <w:rPr>
          <w:spacing w:val="2"/>
          <w:sz w:val="28"/>
          <w:szCs w:val="28"/>
        </w:rPr>
        <w:t xml:space="preserve">Пункт 2.9. части 2 </w:t>
      </w:r>
      <w:r>
        <w:rPr>
          <w:spacing w:val="2"/>
          <w:sz w:val="28"/>
          <w:szCs w:val="28"/>
        </w:rPr>
        <w:t xml:space="preserve">«Принятие решения о проведении проверки и подготовка к проведению проверки» </w:t>
      </w:r>
      <w:r w:rsidR="00F63FB5">
        <w:rPr>
          <w:spacing w:val="2"/>
          <w:sz w:val="28"/>
          <w:szCs w:val="28"/>
        </w:rPr>
        <w:t xml:space="preserve">главы </w:t>
      </w:r>
      <w:r>
        <w:rPr>
          <w:spacing w:val="2"/>
          <w:sz w:val="28"/>
          <w:szCs w:val="28"/>
        </w:rPr>
        <w:t>3</w:t>
      </w:r>
      <w:r w:rsidR="00F63FB5">
        <w:rPr>
          <w:spacing w:val="2"/>
          <w:sz w:val="28"/>
          <w:szCs w:val="28"/>
        </w:rPr>
        <w:t xml:space="preserve"> изложить в новой редакции: «2.9. Должностные лица администрации сельсовета уведомляют субъекта проверки о проведении проверки </w:t>
      </w:r>
      <w:r w:rsidR="00F63FB5" w:rsidRPr="00F63FB5">
        <w:rPr>
          <w:sz w:val="28"/>
          <w:szCs w:val="28"/>
        </w:rPr>
        <w:t xml:space="preserve">посредством направления копии распоряжения </w:t>
      </w:r>
      <w:r w:rsidR="00D02824">
        <w:rPr>
          <w:sz w:val="28"/>
          <w:szCs w:val="28"/>
        </w:rPr>
        <w:t>Мамалаевского</w:t>
      </w:r>
      <w:r w:rsidR="00F63FB5">
        <w:rPr>
          <w:sz w:val="28"/>
          <w:szCs w:val="28"/>
        </w:rPr>
        <w:t xml:space="preserve"> сельсовета </w:t>
      </w:r>
      <w:r w:rsidR="00F63FB5" w:rsidRPr="00F63FB5">
        <w:rPr>
          <w:sz w:val="28"/>
          <w:szCs w:val="28"/>
        </w:rPr>
        <w:t xml:space="preserve">о начале проведения проверки заказным почтовым отправлением с уведомлением о вручении </w:t>
      </w:r>
      <w:r w:rsidR="00F63FB5" w:rsidRPr="00F63FB5">
        <w:rPr>
          <w:color w:val="000000"/>
          <w:sz w:val="28"/>
          <w:szCs w:val="28"/>
        </w:rPr>
        <w:t xml:space="preserve"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</w:t>
      </w:r>
      <w:r w:rsidR="00F63FB5" w:rsidRPr="00F63FB5">
        <w:rPr>
          <w:color w:val="000000"/>
          <w:sz w:val="28"/>
          <w:szCs w:val="28"/>
        </w:rPr>
        <w:lastRenderedPageBreak/>
        <w:t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r w:rsidR="00F63FB5">
        <w:rPr>
          <w:sz w:val="28"/>
          <w:szCs w:val="28"/>
        </w:rPr>
        <w:t>, или иным доступным способом:</w:t>
      </w:r>
    </w:p>
    <w:p w:rsidR="00F63FB5" w:rsidRPr="00F63FB5" w:rsidRDefault="00F63FB5" w:rsidP="00F63FB5">
      <w:pPr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плановой проверки - </w:t>
      </w:r>
      <w:r w:rsidRPr="00F63FB5">
        <w:rPr>
          <w:sz w:val="28"/>
          <w:szCs w:val="28"/>
        </w:rPr>
        <w:t xml:space="preserve">не позднее чем </w:t>
      </w:r>
      <w:r w:rsidRPr="00F63FB5">
        <w:rPr>
          <w:color w:val="000000"/>
          <w:sz w:val="28"/>
          <w:szCs w:val="28"/>
        </w:rPr>
        <w:t>за три</w:t>
      </w:r>
      <w:r w:rsidRPr="00F63FB5">
        <w:rPr>
          <w:sz w:val="28"/>
          <w:szCs w:val="28"/>
        </w:rPr>
        <w:t xml:space="preserve"> рабочих </w:t>
      </w:r>
      <w:r w:rsidRPr="00F63FB5">
        <w:rPr>
          <w:color w:val="000000"/>
          <w:sz w:val="28"/>
          <w:szCs w:val="28"/>
        </w:rPr>
        <w:t>дня</w:t>
      </w:r>
      <w:r w:rsidRPr="00F63FB5">
        <w:rPr>
          <w:sz w:val="28"/>
          <w:szCs w:val="28"/>
        </w:rPr>
        <w:t xml:space="preserve"> до начала ее проведения </w:t>
      </w:r>
    </w:p>
    <w:p w:rsidR="00F63FB5" w:rsidRPr="00F63FB5" w:rsidRDefault="00F63FB5" w:rsidP="00F63FB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внеплановой выездной проверки, за исключением внеплановой выездной проверки, основания проведения которой указаны в подпункте 2 пункта 28 – не менее чем за двадцать четыре часа до начала ее проведения.</w:t>
      </w:r>
    </w:p>
    <w:p w:rsidR="00F63FB5" w:rsidRPr="00F63FB5" w:rsidRDefault="00F63FB5" w:rsidP="00F63F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22A8" w:rsidRPr="005A22A8" w:rsidRDefault="005A22A8" w:rsidP="00B239B2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14416">
        <w:rPr>
          <w:rFonts w:ascii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914416">
        <w:rPr>
          <w:rFonts w:ascii="Times New Roman" w:hAnsi="Times New Roman" w:cs="Times New Roman"/>
          <w:spacing w:val="2"/>
          <w:sz w:val="28"/>
          <w:szCs w:val="28"/>
        </w:rPr>
        <w:t>Часть</w:t>
      </w:r>
      <w:r w:rsidR="008A5C08"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3</w:t>
      </w:r>
      <w:r w:rsidR="00914416">
        <w:rPr>
          <w:rFonts w:ascii="Times New Roman" w:hAnsi="Times New Roman" w:cs="Times New Roman"/>
          <w:spacing w:val="2"/>
          <w:sz w:val="28"/>
          <w:szCs w:val="28"/>
        </w:rPr>
        <w:t xml:space="preserve"> «Проведение проверки и составление акта проверки»</w:t>
      </w:r>
      <w:r w:rsidR="008A5C08"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14416">
        <w:rPr>
          <w:rFonts w:ascii="Times New Roman" w:hAnsi="Times New Roman" w:cs="Times New Roman"/>
          <w:spacing w:val="2"/>
          <w:sz w:val="28"/>
          <w:szCs w:val="28"/>
        </w:rPr>
        <w:t>главы 3</w:t>
      </w:r>
      <w:r w:rsidR="008A5C08"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дополнить абзацем 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3.18 </w:t>
      </w:r>
      <w:r w:rsidR="008A5C08" w:rsidRPr="005A22A8">
        <w:rPr>
          <w:rFonts w:ascii="Times New Roman" w:hAnsi="Times New Roman" w:cs="Times New Roman"/>
          <w:spacing w:val="2"/>
          <w:sz w:val="28"/>
          <w:szCs w:val="28"/>
        </w:rPr>
        <w:t>следующего содержания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>: «3.18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Start w:id="2" w:name="sub_8301"/>
      <w:r w:rsidRPr="005A22A8">
        <w:rPr>
          <w:rFonts w:ascii="Times New Roman" w:hAnsi="Times New Roman" w:cs="Times New Roman"/>
          <w:color w:val="000000"/>
          <w:sz w:val="28"/>
          <w:szCs w:val="28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 относятся:</w:t>
      </w:r>
      <w:r w:rsidR="00B2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sub_83015"/>
      <w:bookmarkEnd w:id="2"/>
      <w:r w:rsidRPr="005A22A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при распространении рекламы;</w:t>
      </w:r>
      <w:bookmarkStart w:id="4" w:name="sub_83016"/>
      <w:bookmarkEnd w:id="3"/>
      <w:r>
        <w:rPr>
          <w:color w:val="000000"/>
          <w:sz w:val="28"/>
          <w:szCs w:val="28"/>
        </w:rPr>
        <w:t xml:space="preserve"> </w:t>
      </w:r>
      <w:r w:rsidRPr="005A22A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при размещении информации в сети "Интернет" и средствах массовой информации;</w:t>
      </w:r>
      <w:bookmarkStart w:id="5" w:name="sub_83017"/>
      <w:bookmarkEnd w:id="4"/>
      <w:r w:rsidRPr="005A22A8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bookmarkStart w:id="6" w:name="sub_83018"/>
      <w:bookmarkEnd w:id="5"/>
      <w:r>
        <w:rPr>
          <w:color w:val="000000"/>
          <w:sz w:val="28"/>
          <w:szCs w:val="28"/>
        </w:rPr>
        <w:t xml:space="preserve"> </w:t>
      </w:r>
      <w:r w:rsidRPr="005A22A8">
        <w:rPr>
          <w:rFonts w:ascii="Times New Roman" w:hAnsi="Times New Roman" w:cs="Times New Roman"/>
          <w:color w:val="000000"/>
          <w:sz w:val="28"/>
          <w:szCs w:val="28"/>
        </w:rPr>
        <w:t>другие виды и формы мероприятий по контролю, установленные федеральными законами.</w:t>
      </w:r>
    </w:p>
    <w:p w:rsidR="005A22A8" w:rsidRPr="005A22A8" w:rsidRDefault="005A22A8" w:rsidP="005A2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8302"/>
      <w:bookmarkEnd w:id="6"/>
      <w:r w:rsidRPr="005A22A8">
        <w:rPr>
          <w:color w:val="000000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</w:t>
      </w:r>
      <w:r>
        <w:rPr>
          <w:color w:val="000000"/>
          <w:sz w:val="28"/>
          <w:szCs w:val="28"/>
        </w:rPr>
        <w:t xml:space="preserve">главой </w:t>
      </w:r>
      <w:r w:rsidR="00D02824">
        <w:rPr>
          <w:sz w:val="28"/>
          <w:szCs w:val="28"/>
        </w:rPr>
        <w:t>Мамалаевского</w:t>
      </w:r>
      <w:r>
        <w:rPr>
          <w:color w:val="000000"/>
          <w:sz w:val="28"/>
          <w:szCs w:val="28"/>
        </w:rPr>
        <w:t xml:space="preserve"> сельсовета</w:t>
      </w:r>
      <w:r w:rsidRPr="005A22A8">
        <w:rPr>
          <w:color w:val="000000"/>
          <w:sz w:val="28"/>
          <w:szCs w:val="28"/>
        </w:rPr>
        <w:t>.</w:t>
      </w:r>
    </w:p>
    <w:p w:rsidR="005A22A8" w:rsidRPr="005A22A8" w:rsidRDefault="005A22A8" w:rsidP="005A2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8304"/>
      <w:bookmarkEnd w:id="7"/>
      <w:r w:rsidRPr="005A22A8">
        <w:rPr>
          <w:color w:val="000000"/>
          <w:sz w:val="28"/>
          <w:szCs w:val="28"/>
        </w:rPr>
        <w:t xml:space="preserve"> Порядок оформления и содержание заданий органа муниципального контроля результатов мероприятия по контролю без взаимодействия с юридическими лицами, индивидуальными предпр</w:t>
      </w:r>
      <w:r>
        <w:rPr>
          <w:color w:val="000000"/>
          <w:sz w:val="28"/>
          <w:szCs w:val="28"/>
        </w:rPr>
        <w:t xml:space="preserve">инимателями устанавливается постановлением администрации </w:t>
      </w:r>
      <w:r w:rsidR="00D02824">
        <w:rPr>
          <w:sz w:val="28"/>
          <w:szCs w:val="28"/>
        </w:rPr>
        <w:t>Мамалаевского</w:t>
      </w:r>
      <w:r>
        <w:rPr>
          <w:color w:val="000000"/>
          <w:sz w:val="28"/>
          <w:szCs w:val="28"/>
        </w:rPr>
        <w:t xml:space="preserve"> сельсовета</w:t>
      </w:r>
      <w:r w:rsidRPr="005A22A8">
        <w:rPr>
          <w:color w:val="000000"/>
          <w:sz w:val="28"/>
          <w:szCs w:val="28"/>
        </w:rPr>
        <w:t>.</w:t>
      </w:r>
    </w:p>
    <w:p w:rsidR="005A22A8" w:rsidRDefault="005A22A8" w:rsidP="005A22A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8305"/>
      <w:bookmarkEnd w:id="8"/>
      <w:r w:rsidRPr="005A22A8">
        <w:rPr>
          <w:color w:val="000000"/>
          <w:sz w:val="28"/>
          <w:szCs w:val="28"/>
        </w:rPr>
        <w:t xml:space="preserve"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</w:t>
      </w:r>
      <w:r>
        <w:rPr>
          <w:color w:val="000000"/>
          <w:sz w:val="28"/>
          <w:szCs w:val="28"/>
        </w:rPr>
        <w:t xml:space="preserve">главе </w:t>
      </w:r>
      <w:r w:rsidR="00D02824">
        <w:rPr>
          <w:sz w:val="28"/>
          <w:szCs w:val="28"/>
        </w:rPr>
        <w:t>Мамалаевского</w:t>
      </w:r>
      <w:r>
        <w:rPr>
          <w:color w:val="000000"/>
          <w:sz w:val="28"/>
          <w:szCs w:val="28"/>
        </w:rPr>
        <w:t xml:space="preserve"> сельсовета </w:t>
      </w:r>
      <w:r w:rsidRPr="005A22A8">
        <w:rPr>
          <w:color w:val="000000"/>
          <w:sz w:val="28"/>
          <w:szCs w:val="28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</w:t>
      </w:r>
      <w:r>
        <w:rPr>
          <w:color w:val="000000"/>
          <w:sz w:val="28"/>
          <w:szCs w:val="28"/>
        </w:rPr>
        <w:t>.</w:t>
      </w:r>
    </w:p>
    <w:p w:rsidR="005A22A8" w:rsidRDefault="005A22A8" w:rsidP="005A22A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8306"/>
      <w:bookmarkEnd w:id="9"/>
      <w:r w:rsidRPr="005A22A8">
        <w:rPr>
          <w:color w:val="000000"/>
          <w:sz w:val="28"/>
          <w:szCs w:val="28"/>
        </w:rPr>
        <w:lastRenderedPageBreak/>
        <w:t xml:space="preserve">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</w:t>
      </w:r>
      <w:r w:rsidR="001B690D">
        <w:rPr>
          <w:color w:val="000000"/>
          <w:sz w:val="28"/>
          <w:szCs w:val="28"/>
        </w:rPr>
        <w:t xml:space="preserve"> </w:t>
      </w:r>
      <w:r w:rsidRPr="005A22A8">
        <w:rPr>
          <w:color w:val="000000"/>
          <w:sz w:val="28"/>
          <w:szCs w:val="28"/>
        </w:rPr>
        <w:t>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  <w:r w:rsidR="00427C26">
        <w:rPr>
          <w:color w:val="000000"/>
          <w:sz w:val="28"/>
          <w:szCs w:val="28"/>
        </w:rPr>
        <w:t>»</w:t>
      </w:r>
    </w:p>
    <w:p w:rsidR="00427C26" w:rsidRPr="005A22A8" w:rsidRDefault="00427C26" w:rsidP="005A2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0"/>
    <w:p w:rsidR="00B239B2" w:rsidRPr="00B239B2" w:rsidRDefault="00B239B2" w:rsidP="0057182C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1.5.Часть</w:t>
      </w:r>
      <w:r w:rsidRPr="005A22A8">
        <w:rPr>
          <w:spacing w:val="2"/>
          <w:sz w:val="28"/>
          <w:szCs w:val="28"/>
        </w:rPr>
        <w:t xml:space="preserve"> 3</w:t>
      </w:r>
      <w:r>
        <w:rPr>
          <w:spacing w:val="2"/>
          <w:sz w:val="28"/>
          <w:szCs w:val="28"/>
        </w:rPr>
        <w:t xml:space="preserve"> «Проведение проверки и составление акта проверки»</w:t>
      </w:r>
      <w:r w:rsidRPr="005A22A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главы 3</w:t>
      </w:r>
      <w:r w:rsidRPr="005A22A8">
        <w:rPr>
          <w:spacing w:val="2"/>
          <w:sz w:val="28"/>
          <w:szCs w:val="28"/>
        </w:rPr>
        <w:t xml:space="preserve"> дополнить абзацем 3.1</w:t>
      </w:r>
      <w:r>
        <w:rPr>
          <w:spacing w:val="2"/>
          <w:sz w:val="28"/>
          <w:szCs w:val="28"/>
        </w:rPr>
        <w:t>9.</w:t>
      </w:r>
      <w:r w:rsidRPr="005A22A8">
        <w:rPr>
          <w:spacing w:val="2"/>
          <w:sz w:val="28"/>
          <w:szCs w:val="28"/>
        </w:rPr>
        <w:t xml:space="preserve"> следующего содержания:</w:t>
      </w:r>
      <w:r>
        <w:rPr>
          <w:spacing w:val="2"/>
          <w:sz w:val="28"/>
          <w:szCs w:val="28"/>
        </w:rPr>
        <w:t xml:space="preserve"> «3.19.</w:t>
      </w:r>
      <w:r w:rsidRPr="00B239B2">
        <w:rPr>
          <w:color w:val="000000"/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color w:val="000000"/>
          <w:sz w:val="28"/>
          <w:szCs w:val="28"/>
        </w:rPr>
        <w:t>»</w:t>
      </w:r>
    </w:p>
    <w:p w:rsidR="00B239B2" w:rsidRPr="00B239B2" w:rsidRDefault="00B239B2" w:rsidP="00B239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AF4340" w:rsidRDefault="00674D3E" w:rsidP="00914416">
      <w:pPr>
        <w:pStyle w:val="a6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F4340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427C26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914416">
        <w:rPr>
          <w:rFonts w:ascii="Times New Roman" w:hAnsi="Times New Roman" w:cs="Times New Roman"/>
          <w:spacing w:val="2"/>
          <w:sz w:val="28"/>
          <w:szCs w:val="28"/>
        </w:rPr>
        <w:t xml:space="preserve">Абзац 1 </w:t>
      </w:r>
      <w:r w:rsidR="00AF4340" w:rsidRPr="00AF4340">
        <w:rPr>
          <w:rFonts w:ascii="Times New Roman" w:hAnsi="Times New Roman" w:cs="Times New Roman"/>
          <w:spacing w:val="2"/>
          <w:sz w:val="28"/>
          <w:szCs w:val="28"/>
        </w:rPr>
        <w:t>Гл</w:t>
      </w:r>
      <w:r w:rsidR="00914416">
        <w:rPr>
          <w:rFonts w:ascii="Times New Roman" w:hAnsi="Times New Roman" w:cs="Times New Roman"/>
          <w:spacing w:val="2"/>
          <w:sz w:val="28"/>
          <w:szCs w:val="28"/>
        </w:rPr>
        <w:t xml:space="preserve">авы 3 </w:t>
      </w:r>
      <w:r w:rsidR="00AF4340" w:rsidRPr="00AF4340">
        <w:rPr>
          <w:rFonts w:ascii="Times New Roman" w:hAnsi="Times New Roman" w:cs="Times New Roman"/>
          <w:spacing w:val="2"/>
          <w:sz w:val="28"/>
          <w:szCs w:val="28"/>
        </w:rPr>
        <w:t xml:space="preserve"> дополнить под</w:t>
      </w:r>
      <w:r w:rsidR="00AF4340">
        <w:rPr>
          <w:rFonts w:ascii="Times New Roman" w:hAnsi="Times New Roman" w:cs="Times New Roman"/>
          <w:spacing w:val="2"/>
          <w:sz w:val="28"/>
          <w:szCs w:val="28"/>
        </w:rPr>
        <w:t xml:space="preserve">пунктом 5 следующего содержания </w:t>
      </w:r>
      <w:r w:rsidR="00AF4340" w:rsidRPr="00AF4340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AF4340"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AF4340" w:rsidRPr="00AF4340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  <w:r w:rsidR="00AF434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50C4A" w:rsidRPr="00050C4A" w:rsidRDefault="00050C4A" w:rsidP="00050C4A"/>
    <w:p w:rsidR="00850C41" w:rsidRDefault="00AF4340" w:rsidP="00850C41">
      <w:pPr>
        <w:rPr>
          <w:sz w:val="28"/>
          <w:szCs w:val="28"/>
        </w:rPr>
      </w:pPr>
      <w:r w:rsidRPr="00850C41">
        <w:rPr>
          <w:sz w:val="28"/>
          <w:szCs w:val="28"/>
        </w:rPr>
        <w:t xml:space="preserve">   </w:t>
      </w:r>
      <w:r w:rsidR="00914416">
        <w:rPr>
          <w:sz w:val="28"/>
          <w:szCs w:val="28"/>
        </w:rPr>
        <w:tab/>
      </w:r>
      <w:r w:rsidR="00850C41" w:rsidRPr="00850C41">
        <w:rPr>
          <w:sz w:val="28"/>
          <w:szCs w:val="28"/>
        </w:rPr>
        <w:t>1.</w:t>
      </w:r>
      <w:r w:rsidR="00427C26">
        <w:rPr>
          <w:sz w:val="28"/>
          <w:szCs w:val="28"/>
        </w:rPr>
        <w:t>7</w:t>
      </w:r>
      <w:r w:rsidR="00850C41" w:rsidRPr="00850C41">
        <w:rPr>
          <w:sz w:val="28"/>
          <w:szCs w:val="28"/>
        </w:rPr>
        <w:t>.</w:t>
      </w:r>
      <w:r w:rsidR="00427C26">
        <w:rPr>
          <w:sz w:val="28"/>
          <w:szCs w:val="28"/>
        </w:rPr>
        <w:t xml:space="preserve"> </w:t>
      </w:r>
      <w:r w:rsidR="00850C41" w:rsidRPr="00850C41">
        <w:rPr>
          <w:sz w:val="28"/>
          <w:szCs w:val="28"/>
        </w:rPr>
        <w:t xml:space="preserve">Главу </w:t>
      </w:r>
      <w:r w:rsidR="00914416">
        <w:rPr>
          <w:sz w:val="28"/>
          <w:szCs w:val="28"/>
        </w:rPr>
        <w:t>3</w:t>
      </w:r>
      <w:r w:rsidR="00850C41" w:rsidRPr="00850C41">
        <w:rPr>
          <w:sz w:val="28"/>
          <w:szCs w:val="28"/>
        </w:rPr>
        <w:t xml:space="preserve"> дополнить частью 5 следующего содержания: </w:t>
      </w:r>
      <w:bookmarkStart w:id="11" w:name="sub_8201"/>
    </w:p>
    <w:p w:rsidR="00850C41" w:rsidRDefault="00850C41" w:rsidP="00850C41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«5. </w:t>
      </w:r>
      <w:r w:rsidRPr="00AF4340">
        <w:rPr>
          <w:color w:val="000000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:rsidR="00850C41" w:rsidRPr="00850C41" w:rsidRDefault="00850C41" w:rsidP="00850C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850C41">
        <w:rPr>
          <w:color w:val="000000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850C41" w:rsidRPr="00850C41" w:rsidRDefault="00850C41" w:rsidP="00850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8202"/>
      <w:bookmarkEnd w:id="11"/>
      <w:r>
        <w:rPr>
          <w:color w:val="000000"/>
          <w:sz w:val="28"/>
          <w:szCs w:val="28"/>
        </w:rPr>
        <w:t>5.</w:t>
      </w:r>
      <w:r w:rsidRPr="00850C41">
        <w:rPr>
          <w:color w:val="000000"/>
          <w:sz w:val="28"/>
          <w:szCs w:val="28"/>
        </w:rPr>
        <w:t>2. В целях профилактики нарушений обязательных требований органы муниципального контроля:</w:t>
      </w:r>
    </w:p>
    <w:p w:rsidR="00850C41" w:rsidRPr="00850C41" w:rsidRDefault="00850C41" w:rsidP="00850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82021"/>
      <w:bookmarkEnd w:id="12"/>
      <w:r w:rsidRPr="00850C41">
        <w:rPr>
          <w:color w:val="000000"/>
          <w:sz w:val="28"/>
          <w:szCs w:val="28"/>
        </w:rPr>
        <w:lastRenderedPageBreak/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50C41" w:rsidRPr="00850C41" w:rsidRDefault="00850C41" w:rsidP="00850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82022"/>
      <w:bookmarkEnd w:id="13"/>
      <w:r w:rsidRPr="00850C41">
        <w:rPr>
          <w:color w:val="000000"/>
          <w:sz w:val="28"/>
          <w:szCs w:val="28"/>
        </w:rP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850C41" w:rsidRPr="00850C41" w:rsidRDefault="00850C41" w:rsidP="00850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2023"/>
      <w:bookmarkEnd w:id="14"/>
      <w:r w:rsidRPr="00850C41">
        <w:rPr>
          <w:color w:val="000000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50C41" w:rsidRDefault="00850C41" w:rsidP="00850C4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82024"/>
      <w:bookmarkEnd w:id="15"/>
      <w:r w:rsidRPr="00850C41">
        <w:rPr>
          <w:color w:val="000000"/>
          <w:sz w:val="28"/>
          <w:szCs w:val="28"/>
        </w:rPr>
        <w:t>4) выдают предостережения о недопустимости нарушения обязательных требований</w:t>
      </w:r>
      <w:r>
        <w:rPr>
          <w:color w:val="000000"/>
          <w:sz w:val="28"/>
          <w:szCs w:val="28"/>
        </w:rPr>
        <w:t>.</w:t>
      </w:r>
    </w:p>
    <w:p w:rsidR="00850C41" w:rsidRPr="00850C41" w:rsidRDefault="00850C41" w:rsidP="00850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C41">
        <w:rPr>
          <w:color w:val="000000"/>
          <w:sz w:val="28"/>
          <w:szCs w:val="28"/>
        </w:rPr>
        <w:t xml:space="preserve"> </w:t>
      </w:r>
      <w:bookmarkStart w:id="17" w:name="sub_8205"/>
      <w:bookmarkEnd w:id="16"/>
      <w:r>
        <w:rPr>
          <w:color w:val="000000"/>
          <w:sz w:val="28"/>
          <w:szCs w:val="28"/>
        </w:rPr>
        <w:t>5.3</w:t>
      </w:r>
      <w:r w:rsidR="00427C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850C41">
        <w:rPr>
          <w:color w:val="000000"/>
          <w:sz w:val="28"/>
          <w:szCs w:val="28"/>
        </w:rPr>
        <w:t xml:space="preserve">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</w:t>
      </w:r>
      <w:r w:rsidRPr="00850C41">
        <w:rPr>
          <w:color w:val="000000"/>
          <w:sz w:val="28"/>
          <w:szCs w:val="28"/>
        </w:rPr>
        <w:lastRenderedPageBreak/>
        <w:t>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850C41" w:rsidRPr="00850C41" w:rsidRDefault="00850C41" w:rsidP="00850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8206"/>
      <w:bookmarkEnd w:id="17"/>
      <w:r>
        <w:rPr>
          <w:color w:val="000000"/>
          <w:sz w:val="28"/>
          <w:szCs w:val="28"/>
        </w:rPr>
        <w:t>5</w:t>
      </w:r>
      <w:r w:rsidRPr="00850C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850C41">
        <w:rPr>
          <w:color w:val="000000"/>
          <w:sz w:val="28"/>
          <w:szCs w:val="28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r w:rsidR="00427C26">
        <w:rPr>
          <w:color w:val="000000"/>
          <w:sz w:val="28"/>
          <w:szCs w:val="28"/>
        </w:rPr>
        <w:t>»</w:t>
      </w:r>
    </w:p>
    <w:bookmarkEnd w:id="18"/>
    <w:p w:rsidR="00B43479" w:rsidRDefault="00B43479" w:rsidP="00850C41">
      <w:pPr>
        <w:tabs>
          <w:tab w:val="left" w:pos="0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2.Контроль за исполнением настоящего постановления оставляю за собой.</w:t>
      </w:r>
    </w:p>
    <w:p w:rsidR="00BE0B01" w:rsidRDefault="00B43479" w:rsidP="00BE0B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 момента его </w:t>
      </w:r>
      <w:r w:rsidR="00BE0B01">
        <w:rPr>
          <w:sz w:val="28"/>
          <w:szCs w:val="28"/>
        </w:rPr>
        <w:t xml:space="preserve">обнародования в установленном порядке и подлежит размещению на официальном сайте МО </w:t>
      </w:r>
      <w:r w:rsidR="00D02824">
        <w:rPr>
          <w:sz w:val="28"/>
          <w:szCs w:val="28"/>
        </w:rPr>
        <w:t>Мамалаевского</w:t>
      </w:r>
      <w:r w:rsidR="00BE0B01">
        <w:rPr>
          <w:sz w:val="28"/>
          <w:szCs w:val="28"/>
        </w:rPr>
        <w:t xml:space="preserve"> сельсовет.</w:t>
      </w:r>
    </w:p>
    <w:p w:rsidR="00BE0B01" w:rsidRDefault="00BE0B01" w:rsidP="00BE0B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3479" w:rsidRDefault="00B43479" w:rsidP="00850C41">
      <w:pPr>
        <w:tabs>
          <w:tab w:val="left" w:pos="0"/>
        </w:tabs>
        <w:jc w:val="both"/>
        <w:rPr>
          <w:sz w:val="28"/>
          <w:szCs w:val="28"/>
        </w:rPr>
      </w:pPr>
    </w:p>
    <w:p w:rsidR="00B43479" w:rsidRDefault="00B43479" w:rsidP="00850C41">
      <w:pPr>
        <w:tabs>
          <w:tab w:val="left" w:pos="0"/>
        </w:tabs>
        <w:jc w:val="both"/>
        <w:rPr>
          <w:sz w:val="18"/>
          <w:szCs w:val="18"/>
        </w:rPr>
      </w:pPr>
    </w:p>
    <w:p w:rsidR="008B47FF" w:rsidRDefault="008B47FF" w:rsidP="00850C41">
      <w:pPr>
        <w:tabs>
          <w:tab w:val="left" w:pos="0"/>
        </w:tabs>
        <w:jc w:val="both"/>
        <w:rPr>
          <w:sz w:val="18"/>
          <w:szCs w:val="18"/>
        </w:rPr>
      </w:pPr>
    </w:p>
    <w:p w:rsidR="00B43479" w:rsidRDefault="00980F73" w:rsidP="00850C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="00D02824">
        <w:rPr>
          <w:sz w:val="28"/>
          <w:szCs w:val="28"/>
        </w:rPr>
        <w:t>Мамалаевского</w:t>
      </w:r>
      <w:r>
        <w:rPr>
          <w:sz w:val="28"/>
          <w:szCs w:val="28"/>
        </w:rPr>
        <w:t xml:space="preserve"> </w:t>
      </w:r>
      <w:r w:rsidR="00B43479">
        <w:rPr>
          <w:sz w:val="28"/>
          <w:szCs w:val="28"/>
        </w:rPr>
        <w:t xml:space="preserve">сельсовет                </w:t>
      </w:r>
      <w:r w:rsidR="00F4276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="00D02824">
        <w:rPr>
          <w:sz w:val="28"/>
          <w:szCs w:val="28"/>
        </w:rPr>
        <w:t>В.В.Акашев</w:t>
      </w:r>
    </w:p>
    <w:p w:rsidR="008B47FF" w:rsidRDefault="008B47FF" w:rsidP="00850C41">
      <w:pPr>
        <w:tabs>
          <w:tab w:val="left" w:pos="0"/>
        </w:tabs>
        <w:jc w:val="both"/>
        <w:rPr>
          <w:sz w:val="28"/>
          <w:szCs w:val="28"/>
        </w:rPr>
      </w:pPr>
    </w:p>
    <w:p w:rsidR="00B43479" w:rsidRDefault="00B43479" w:rsidP="00850C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43479" w:rsidRDefault="00B43479" w:rsidP="00850C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дело,</w:t>
      </w:r>
      <w:r w:rsidR="00F42764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прокурору.</w:t>
      </w:r>
    </w:p>
    <w:p w:rsidR="00B43479" w:rsidRDefault="00B43479" w:rsidP="00B43479">
      <w:pPr>
        <w:tabs>
          <w:tab w:val="left" w:pos="0"/>
        </w:tabs>
        <w:rPr>
          <w:sz w:val="28"/>
          <w:szCs w:val="28"/>
        </w:rPr>
      </w:pPr>
    </w:p>
    <w:p w:rsidR="00B43479" w:rsidRDefault="00B43479" w:rsidP="00B43479">
      <w:pPr>
        <w:tabs>
          <w:tab w:val="left" w:pos="2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43479" w:rsidRDefault="00B43479" w:rsidP="00B43479">
      <w:pPr>
        <w:jc w:val="right"/>
        <w:rPr>
          <w:b/>
          <w:bCs/>
          <w:sz w:val="28"/>
          <w:szCs w:val="28"/>
        </w:rPr>
      </w:pPr>
    </w:p>
    <w:p w:rsidR="00B43479" w:rsidRDefault="00B43479" w:rsidP="00B43479">
      <w:pPr>
        <w:jc w:val="right"/>
        <w:rPr>
          <w:b/>
          <w:bCs/>
          <w:sz w:val="28"/>
          <w:szCs w:val="28"/>
        </w:rPr>
      </w:pPr>
    </w:p>
    <w:p w:rsidR="00B43479" w:rsidRDefault="00B43479" w:rsidP="00B43479">
      <w:pPr>
        <w:jc w:val="right"/>
        <w:rPr>
          <w:b/>
          <w:bCs/>
          <w:sz w:val="28"/>
          <w:szCs w:val="28"/>
        </w:rPr>
      </w:pPr>
    </w:p>
    <w:p w:rsidR="00B43479" w:rsidRDefault="00B43479" w:rsidP="00B43479">
      <w:pPr>
        <w:jc w:val="right"/>
        <w:rPr>
          <w:b/>
          <w:bCs/>
          <w:sz w:val="28"/>
          <w:szCs w:val="28"/>
        </w:rPr>
      </w:pPr>
    </w:p>
    <w:p w:rsidR="00B43479" w:rsidRDefault="00B43479" w:rsidP="00B43479">
      <w:pPr>
        <w:jc w:val="right"/>
        <w:rPr>
          <w:b/>
          <w:bCs/>
          <w:sz w:val="28"/>
          <w:szCs w:val="28"/>
        </w:rPr>
      </w:pPr>
    </w:p>
    <w:p w:rsidR="00B43479" w:rsidRDefault="00B43479" w:rsidP="00B43479">
      <w:pPr>
        <w:rPr>
          <w:b/>
          <w:bCs/>
          <w:sz w:val="28"/>
          <w:szCs w:val="28"/>
        </w:rPr>
      </w:pPr>
    </w:p>
    <w:p w:rsidR="00B43479" w:rsidRDefault="00B43479"/>
    <w:sectPr w:rsidR="00B4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27DF"/>
    <w:multiLevelType w:val="multilevel"/>
    <w:tmpl w:val="735AC57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79"/>
    <w:rsid w:val="00050C4A"/>
    <w:rsid w:val="001339BF"/>
    <w:rsid w:val="001368C1"/>
    <w:rsid w:val="001B690D"/>
    <w:rsid w:val="002E6685"/>
    <w:rsid w:val="00427C26"/>
    <w:rsid w:val="0057182C"/>
    <w:rsid w:val="005A22A8"/>
    <w:rsid w:val="005A594E"/>
    <w:rsid w:val="00674D3E"/>
    <w:rsid w:val="00850C41"/>
    <w:rsid w:val="008A2070"/>
    <w:rsid w:val="008A5C08"/>
    <w:rsid w:val="008B47FF"/>
    <w:rsid w:val="00914416"/>
    <w:rsid w:val="00980F73"/>
    <w:rsid w:val="00991E15"/>
    <w:rsid w:val="00A4100C"/>
    <w:rsid w:val="00AF4340"/>
    <w:rsid w:val="00B239B2"/>
    <w:rsid w:val="00B43479"/>
    <w:rsid w:val="00BE0B01"/>
    <w:rsid w:val="00D02824"/>
    <w:rsid w:val="00F42764"/>
    <w:rsid w:val="00F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79"/>
    <w:pPr>
      <w:spacing w:after="0" w:line="240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43479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a3">
    <w:name w:val="Hyperlink"/>
    <w:basedOn w:val="a0"/>
    <w:uiPriority w:val="99"/>
    <w:rsid w:val="00B43479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A2070"/>
    <w:rPr>
      <w:rFonts w:cs="Times New Roman"/>
      <w:color w:val="106BBE"/>
    </w:rPr>
  </w:style>
  <w:style w:type="character" w:customStyle="1" w:styleId="a5">
    <w:name w:val="Не вступил в силу"/>
    <w:basedOn w:val="a0"/>
    <w:uiPriority w:val="99"/>
    <w:rsid w:val="008A2070"/>
    <w:rPr>
      <w:rFonts w:cs="Times New Roman"/>
      <w:color w:val="000000"/>
      <w:shd w:val="clear" w:color="auto" w:fill="D8EDE8"/>
    </w:rPr>
  </w:style>
  <w:style w:type="paragraph" w:customStyle="1" w:styleId="a6">
    <w:name w:val="Заголовок статьи"/>
    <w:basedOn w:val="a"/>
    <w:next w:val="a"/>
    <w:uiPriority w:val="99"/>
    <w:rsid w:val="00AF434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AF4340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79"/>
    <w:pPr>
      <w:spacing w:after="0" w:line="240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43479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a3">
    <w:name w:val="Hyperlink"/>
    <w:basedOn w:val="a0"/>
    <w:uiPriority w:val="99"/>
    <w:rsid w:val="00B43479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A2070"/>
    <w:rPr>
      <w:rFonts w:cs="Times New Roman"/>
      <w:color w:val="106BBE"/>
    </w:rPr>
  </w:style>
  <w:style w:type="character" w:customStyle="1" w:styleId="a5">
    <w:name w:val="Не вступил в силу"/>
    <w:basedOn w:val="a0"/>
    <w:uiPriority w:val="99"/>
    <w:rsid w:val="008A2070"/>
    <w:rPr>
      <w:rFonts w:cs="Times New Roman"/>
      <w:color w:val="000000"/>
      <w:shd w:val="clear" w:color="auto" w:fill="D8EDE8"/>
    </w:rPr>
  </w:style>
  <w:style w:type="paragraph" w:customStyle="1" w:styleId="a6">
    <w:name w:val="Заголовок статьи"/>
    <w:basedOn w:val="a"/>
    <w:next w:val="a"/>
    <w:uiPriority w:val="99"/>
    <w:rsid w:val="00AF434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AF434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E192-DC4C-4224-A143-A3686ECD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Microsoft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2018-12-24T11:44:00Z</dcterms:created>
  <dcterms:modified xsi:type="dcterms:W3CDTF">2018-12-24T11:44:00Z</dcterms:modified>
</cp:coreProperties>
</file>